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7F" w:rsidRPr="00F956E0" w:rsidRDefault="00EE557F" w:rsidP="004F13FC">
      <w:pPr>
        <w:autoSpaceDE w:val="0"/>
        <w:autoSpaceDN w:val="0"/>
        <w:adjustRightInd w:val="0"/>
        <w:spacing w:after="0"/>
        <w:jc w:val="both"/>
        <w:rPr>
          <w:rFonts w:ascii="Times New Roman" w:eastAsia="Times New Roman" w:hAnsi="Times New Roman" w:cs="Times New Roman"/>
          <w:b/>
          <w:bCs/>
          <w:color w:val="000000"/>
          <w:sz w:val="28"/>
          <w:szCs w:val="28"/>
          <w:lang w:val="uk-UA" w:eastAsia="uk-UA"/>
        </w:rPr>
      </w:pPr>
      <w:r w:rsidRPr="00F956E0">
        <w:rPr>
          <w:rFonts w:ascii="Times New Roman" w:eastAsia="Times New Roman" w:hAnsi="Times New Roman" w:cs="Times New Roman"/>
          <w:b/>
          <w:bCs/>
          <w:color w:val="000000"/>
          <w:sz w:val="28"/>
          <w:szCs w:val="28"/>
          <w:lang w:val="uk-UA" w:eastAsia="uk-UA"/>
        </w:rPr>
        <w:t>ЗВІТ</w:t>
      </w:r>
    </w:p>
    <w:p w:rsidR="00EE557F" w:rsidRPr="00F956E0" w:rsidRDefault="00EE557F" w:rsidP="004F13FC">
      <w:pPr>
        <w:autoSpaceDE w:val="0"/>
        <w:autoSpaceDN w:val="0"/>
        <w:adjustRightInd w:val="0"/>
        <w:spacing w:after="0"/>
        <w:jc w:val="both"/>
        <w:rPr>
          <w:rFonts w:ascii="Times New Roman" w:eastAsia="Times New Roman" w:hAnsi="Times New Roman" w:cs="Times New Roman"/>
          <w:b/>
          <w:bCs/>
          <w:color w:val="000000"/>
          <w:sz w:val="28"/>
          <w:szCs w:val="28"/>
          <w:lang w:val="uk-UA" w:eastAsia="uk-UA"/>
        </w:rPr>
      </w:pPr>
      <w:r w:rsidRPr="00F956E0">
        <w:rPr>
          <w:rFonts w:ascii="Times New Roman" w:eastAsia="Times New Roman" w:hAnsi="Times New Roman" w:cs="Times New Roman"/>
          <w:b/>
          <w:bCs/>
          <w:color w:val="000000"/>
          <w:sz w:val="28"/>
          <w:szCs w:val="28"/>
          <w:lang w:val="uk-UA" w:eastAsia="uk-UA"/>
        </w:rPr>
        <w:t xml:space="preserve"> завідувача дошкільного навчального закладу</w:t>
      </w:r>
    </w:p>
    <w:p w:rsidR="00EE557F" w:rsidRPr="00F956E0" w:rsidRDefault="00EE557F" w:rsidP="004F13FC">
      <w:pPr>
        <w:autoSpaceDE w:val="0"/>
        <w:autoSpaceDN w:val="0"/>
        <w:adjustRightInd w:val="0"/>
        <w:spacing w:after="0"/>
        <w:jc w:val="both"/>
        <w:rPr>
          <w:rFonts w:ascii="Times New Roman" w:eastAsia="Times New Roman" w:hAnsi="Times New Roman" w:cs="Times New Roman"/>
          <w:b/>
          <w:bCs/>
          <w:color w:val="000000"/>
          <w:sz w:val="28"/>
          <w:szCs w:val="28"/>
          <w:lang w:val="uk-UA" w:eastAsia="uk-UA"/>
        </w:rPr>
      </w:pPr>
      <w:r w:rsidRPr="00F956E0">
        <w:rPr>
          <w:rFonts w:ascii="Times New Roman" w:eastAsia="Times New Roman" w:hAnsi="Times New Roman" w:cs="Times New Roman"/>
          <w:b/>
          <w:bCs/>
          <w:color w:val="000000"/>
          <w:sz w:val="28"/>
          <w:szCs w:val="28"/>
          <w:lang w:val="uk-UA" w:eastAsia="uk-UA"/>
        </w:rPr>
        <w:t>(ясла-садок) № 231 комбінованого типу Харківської міської ради</w:t>
      </w:r>
    </w:p>
    <w:p w:rsidR="00EE557F" w:rsidRPr="00F956E0" w:rsidRDefault="00EE557F" w:rsidP="004F13FC">
      <w:pPr>
        <w:autoSpaceDE w:val="0"/>
        <w:autoSpaceDN w:val="0"/>
        <w:adjustRightInd w:val="0"/>
        <w:spacing w:after="0"/>
        <w:jc w:val="both"/>
        <w:rPr>
          <w:rFonts w:ascii="Times New Roman" w:eastAsia="Times New Roman" w:hAnsi="Times New Roman" w:cs="Times New Roman"/>
          <w:b/>
          <w:bCs/>
          <w:color w:val="000000"/>
          <w:sz w:val="28"/>
          <w:szCs w:val="28"/>
          <w:lang w:val="uk-UA" w:eastAsia="uk-UA"/>
        </w:rPr>
      </w:pPr>
      <w:r w:rsidRPr="00F956E0">
        <w:rPr>
          <w:rFonts w:ascii="Times New Roman" w:eastAsia="Times New Roman" w:hAnsi="Times New Roman" w:cs="Times New Roman"/>
          <w:b/>
          <w:bCs/>
          <w:color w:val="000000"/>
          <w:sz w:val="28"/>
          <w:szCs w:val="28"/>
          <w:lang w:val="uk-UA" w:eastAsia="uk-UA"/>
        </w:rPr>
        <w:t xml:space="preserve">за 2014-2015 навчальний рік. </w:t>
      </w:r>
    </w:p>
    <w:p w:rsidR="00EE557F" w:rsidRPr="00F956E0" w:rsidRDefault="00EE557F" w:rsidP="004F13FC">
      <w:pPr>
        <w:autoSpaceDE w:val="0"/>
        <w:autoSpaceDN w:val="0"/>
        <w:adjustRightInd w:val="0"/>
        <w:spacing w:after="0"/>
        <w:jc w:val="both"/>
        <w:rPr>
          <w:rFonts w:ascii="Times New Roman" w:eastAsia="Times New Roman" w:hAnsi="Times New Roman" w:cs="Times New Roman"/>
          <w:b/>
          <w:bCs/>
          <w:color w:val="000000"/>
          <w:sz w:val="28"/>
          <w:szCs w:val="28"/>
          <w:lang w:val="uk-UA" w:eastAsia="uk-UA"/>
        </w:rPr>
      </w:pPr>
      <w:r w:rsidRPr="00F956E0">
        <w:rPr>
          <w:rFonts w:ascii="Times New Roman" w:eastAsia="Times New Roman" w:hAnsi="Times New Roman" w:cs="Times New Roman"/>
          <w:b/>
          <w:bCs/>
          <w:color w:val="000000"/>
          <w:sz w:val="28"/>
          <w:szCs w:val="28"/>
          <w:lang w:val="uk-UA" w:eastAsia="uk-UA"/>
        </w:rPr>
        <w:t>ВОРОНКОВСЬКОЇ Надії Олексіївни</w:t>
      </w:r>
    </w:p>
    <w:p w:rsidR="00EE557F" w:rsidRPr="00F956E0" w:rsidRDefault="00EE557F" w:rsidP="004F13FC">
      <w:pPr>
        <w:autoSpaceDE w:val="0"/>
        <w:autoSpaceDN w:val="0"/>
        <w:adjustRightInd w:val="0"/>
        <w:spacing w:after="0"/>
        <w:jc w:val="both"/>
        <w:rPr>
          <w:rFonts w:ascii="Times New Roman" w:eastAsia="Times New Roman" w:hAnsi="Times New Roman" w:cs="Times New Roman"/>
          <w:b/>
          <w:bCs/>
          <w:color w:val="000000"/>
          <w:sz w:val="28"/>
          <w:szCs w:val="28"/>
          <w:lang w:val="uk-UA" w:eastAsia="uk-UA"/>
        </w:rPr>
      </w:pPr>
      <w:r w:rsidRPr="00F956E0">
        <w:rPr>
          <w:rFonts w:ascii="Times New Roman" w:eastAsia="Times New Roman" w:hAnsi="Times New Roman" w:cs="Times New Roman"/>
          <w:b/>
          <w:bCs/>
          <w:color w:val="000000"/>
          <w:sz w:val="28"/>
          <w:szCs w:val="28"/>
          <w:lang w:val="uk-UA" w:eastAsia="uk-UA"/>
        </w:rPr>
        <w:t>1. Загальні відомості про навчальний заклад:</w:t>
      </w:r>
    </w:p>
    <w:p w:rsidR="00AB131E" w:rsidRPr="00F956E0" w:rsidRDefault="00EE557F" w:rsidP="004F13FC">
      <w:pPr>
        <w:spacing w:after="0"/>
        <w:ind w:firstLine="57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 Комунальний заклад «Дошкільний навчальний заклад (ясла-садок) комбінованого типу № 231 Харківської міської ради знаходиться за адресою.  Тип ДНЗ:</w:t>
      </w:r>
      <w:r w:rsidRPr="00F956E0">
        <w:rPr>
          <w:rFonts w:ascii="Times New Roman" w:eastAsia="Times New Roman" w:hAnsi="Times New Roman" w:cs="Times New Roman"/>
          <w:sz w:val="28"/>
          <w:szCs w:val="28"/>
          <w:lang w:val="uk-UA" w:eastAsia="ru-RU"/>
        </w:rPr>
        <w:tab/>
        <w:t>загального розвитку, вид ДНЗ: ясла-садок, площа закладу: власна, форма власності:</w:t>
      </w:r>
      <w:r w:rsidRPr="00F956E0">
        <w:rPr>
          <w:rFonts w:ascii="Times New Roman" w:eastAsia="Times New Roman" w:hAnsi="Times New Roman" w:cs="Times New Roman"/>
          <w:sz w:val="28"/>
          <w:szCs w:val="28"/>
          <w:lang w:val="uk-UA" w:eastAsia="ru-RU"/>
        </w:rPr>
        <w:tab/>
        <w:t>комунальна, тип місцевості:</w:t>
      </w:r>
      <w:r w:rsidR="0064103B" w:rsidRPr="00F956E0">
        <w:rPr>
          <w:rFonts w:ascii="Times New Roman" w:eastAsia="Times New Roman" w:hAnsi="Times New Roman" w:cs="Times New Roman"/>
          <w:sz w:val="28"/>
          <w:szCs w:val="28"/>
          <w:lang w:val="uk-UA" w:eastAsia="ru-RU"/>
        </w:rPr>
        <w:t xml:space="preserve">міська, </w:t>
      </w:r>
      <w:r w:rsidRPr="00F956E0">
        <w:rPr>
          <w:rFonts w:ascii="Times New Roman" w:eastAsia="Times New Roman" w:hAnsi="Times New Roman" w:cs="Times New Roman"/>
          <w:sz w:val="28"/>
          <w:szCs w:val="28"/>
          <w:lang w:val="uk-UA" w:eastAsia="ru-RU"/>
        </w:rPr>
        <w:t xml:space="preserve">індекс:61071, поштова адреса:Україна, </w:t>
      </w:r>
      <w:proofErr w:type="spellStart"/>
      <w:r w:rsidRPr="00F956E0">
        <w:rPr>
          <w:rFonts w:ascii="Times New Roman" w:eastAsia="Times New Roman" w:hAnsi="Times New Roman" w:cs="Times New Roman"/>
          <w:sz w:val="28"/>
          <w:szCs w:val="28"/>
          <w:lang w:val="uk-UA" w:eastAsia="ru-RU"/>
        </w:rPr>
        <w:t>м.Харків</w:t>
      </w:r>
      <w:proofErr w:type="spellEnd"/>
      <w:r w:rsidRPr="00F956E0">
        <w:rPr>
          <w:rFonts w:ascii="Times New Roman" w:eastAsia="Times New Roman" w:hAnsi="Times New Roman" w:cs="Times New Roman"/>
          <w:sz w:val="28"/>
          <w:szCs w:val="28"/>
          <w:lang w:val="uk-UA" w:eastAsia="ru-RU"/>
        </w:rPr>
        <w:t xml:space="preserve">, Жовтневий район, вул. </w:t>
      </w:r>
      <w:proofErr w:type="spellStart"/>
      <w:r w:rsidRPr="00F956E0">
        <w:rPr>
          <w:rFonts w:ascii="Times New Roman" w:eastAsia="Times New Roman" w:hAnsi="Times New Roman" w:cs="Times New Roman"/>
          <w:sz w:val="28"/>
          <w:szCs w:val="28"/>
          <w:lang w:val="uk-UA" w:eastAsia="ru-RU"/>
        </w:rPr>
        <w:t>Кібальчича</w:t>
      </w:r>
      <w:proofErr w:type="spellEnd"/>
      <w:r w:rsidRPr="00F956E0">
        <w:rPr>
          <w:rFonts w:ascii="Times New Roman" w:eastAsia="Times New Roman" w:hAnsi="Times New Roman" w:cs="Times New Roman"/>
          <w:sz w:val="28"/>
          <w:szCs w:val="28"/>
          <w:lang w:val="uk-UA" w:eastAsia="ru-RU"/>
        </w:rPr>
        <w:t>, 51.</w:t>
      </w:r>
      <w:r w:rsidR="00AB131E" w:rsidRPr="00F956E0">
        <w:rPr>
          <w:rFonts w:ascii="Times New Roman" w:eastAsia="Times New Roman" w:hAnsi="Times New Roman" w:cs="Times New Roman"/>
          <w:sz w:val="28"/>
          <w:szCs w:val="28"/>
          <w:lang w:val="uk-UA" w:eastAsia="ru-RU"/>
        </w:rPr>
        <w:t xml:space="preserve"> Мова навчання – українська.</w:t>
      </w:r>
    </w:p>
    <w:p w:rsidR="00EE557F" w:rsidRPr="00F956E0" w:rsidRDefault="0064103B" w:rsidP="004F13FC">
      <w:pPr>
        <w:spacing w:after="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         </w:t>
      </w:r>
      <w:r w:rsidR="00AB131E" w:rsidRPr="00F956E0">
        <w:rPr>
          <w:rFonts w:ascii="Times New Roman" w:eastAsia="Times New Roman" w:hAnsi="Times New Roman" w:cs="Times New Roman"/>
          <w:sz w:val="28"/>
          <w:szCs w:val="28"/>
          <w:lang w:val="uk-UA" w:eastAsia="ru-RU"/>
        </w:rPr>
        <w:t xml:space="preserve">Працюють 6 груп, з них: груп раннього віку - 1, молодшого дошкільного віку - 1, середнього дошкільного віку - 1, старшого дошкільного віку - 1група,  2 групи короткотривалого перебування. </w:t>
      </w:r>
      <w:r w:rsidR="0043094D" w:rsidRPr="00F956E0">
        <w:rPr>
          <w:rFonts w:ascii="Times New Roman" w:eastAsia="Times New Roman" w:hAnsi="Times New Roman" w:cs="Times New Roman"/>
          <w:sz w:val="28"/>
          <w:szCs w:val="28"/>
          <w:lang w:val="uk-UA" w:eastAsia="ru-RU"/>
        </w:rPr>
        <w:t xml:space="preserve">Дошкільний заклад розрахований на 75 місць, 4 групи. Має земельну ділянку площею 3175 м2, де розміщуються 4 ігрові та спортивний майданчики, господарські будівлі, споруди, комунікації, тощо. Висота  будівлі 7,2 м. Загальна площа приміщень 638 м2. </w:t>
      </w:r>
      <w:r w:rsidR="00AB131E" w:rsidRPr="00F956E0">
        <w:rPr>
          <w:rFonts w:ascii="Times New Roman" w:eastAsia="Times New Roman" w:hAnsi="Times New Roman" w:cs="Times New Roman"/>
          <w:sz w:val="28"/>
          <w:szCs w:val="28"/>
          <w:lang w:val="uk-UA" w:eastAsia="ru-RU"/>
        </w:rPr>
        <w:t>Мережа закладу за останні 3 роки не змінювалась,  в середньому 135 чоловік</w:t>
      </w:r>
      <w:r w:rsidR="0043094D" w:rsidRPr="00F956E0">
        <w:rPr>
          <w:rFonts w:ascii="Times New Roman" w:eastAsia="Times New Roman" w:hAnsi="Times New Roman" w:cs="Times New Roman"/>
          <w:sz w:val="28"/>
          <w:szCs w:val="28"/>
          <w:lang w:val="uk-UA" w:eastAsia="ru-RU"/>
        </w:rPr>
        <w:t>.</w:t>
      </w:r>
      <w:r w:rsidR="00AB131E" w:rsidRPr="00F956E0">
        <w:rPr>
          <w:rFonts w:ascii="Times New Roman" w:eastAsia="Times New Roman" w:hAnsi="Times New Roman" w:cs="Times New Roman"/>
          <w:sz w:val="28"/>
          <w:szCs w:val="28"/>
          <w:lang w:val="uk-UA" w:eastAsia="ru-RU"/>
        </w:rPr>
        <w:t xml:space="preserve"> </w:t>
      </w:r>
    </w:p>
    <w:p w:rsidR="00EE557F" w:rsidRPr="00F956E0" w:rsidRDefault="00AB131E" w:rsidP="004F13FC">
      <w:pPr>
        <w:autoSpaceDE w:val="0"/>
        <w:autoSpaceDN w:val="0"/>
        <w:adjustRightInd w:val="0"/>
        <w:spacing w:after="0"/>
        <w:jc w:val="both"/>
        <w:rPr>
          <w:rFonts w:ascii="Times New Roman" w:eastAsia="Times New Roman" w:hAnsi="Times New Roman" w:cs="Times New Roman"/>
          <w:bCs/>
          <w:color w:val="000000"/>
          <w:sz w:val="28"/>
          <w:szCs w:val="28"/>
          <w:lang w:val="uk-UA" w:eastAsia="uk-UA"/>
        </w:rPr>
      </w:pPr>
      <w:r w:rsidRPr="00F956E0">
        <w:rPr>
          <w:rFonts w:ascii="Times New Roman" w:eastAsia="Times New Roman" w:hAnsi="Times New Roman" w:cs="Times New Roman"/>
          <w:bCs/>
          <w:color w:val="000000"/>
          <w:sz w:val="28"/>
          <w:szCs w:val="28"/>
          <w:lang w:val="uk-UA" w:eastAsia="uk-UA"/>
        </w:rPr>
        <w:t>В ДНЗ працює 2 групи за 9-годинним режимом та 2 групи за 12-годинним та 2 групи з короткотривалим перебуванням.</w:t>
      </w:r>
    </w:p>
    <w:p w:rsidR="001F503B" w:rsidRPr="00F956E0" w:rsidRDefault="001F503B" w:rsidP="004F13FC">
      <w:pPr>
        <w:widowControl w:val="0"/>
        <w:shd w:val="clear" w:color="auto" w:fill="FFFFFF"/>
        <w:tabs>
          <w:tab w:val="left" w:pos="2064"/>
        </w:tabs>
        <w:autoSpaceDE w:val="0"/>
        <w:autoSpaceDN w:val="0"/>
        <w:adjustRightInd w:val="0"/>
        <w:spacing w:after="0"/>
        <w:jc w:val="both"/>
        <w:rPr>
          <w:rFonts w:ascii="Times New Roman" w:eastAsia="Times New Roman" w:hAnsi="Times New Roman" w:cs="Times New Roman"/>
          <w:b/>
          <w:sz w:val="28"/>
          <w:szCs w:val="28"/>
          <w:lang w:eastAsia="ru-RU"/>
        </w:rPr>
      </w:pPr>
      <w:r w:rsidRPr="00F956E0">
        <w:rPr>
          <w:rFonts w:ascii="Times New Roman" w:eastAsia="Times New Roman" w:hAnsi="Times New Roman" w:cs="Times New Roman"/>
          <w:b/>
          <w:sz w:val="28"/>
          <w:szCs w:val="28"/>
          <w:lang w:val="uk-UA" w:eastAsia="ru-RU"/>
        </w:rPr>
        <w:t>2.Матеріально-технічна база навчального закладу:</w:t>
      </w:r>
    </w:p>
    <w:p w:rsidR="0043094D" w:rsidRPr="00F956E0" w:rsidRDefault="0043094D" w:rsidP="004F13FC">
      <w:pPr>
        <w:widowControl w:val="0"/>
        <w:shd w:val="clear" w:color="auto" w:fill="FFFFFF"/>
        <w:tabs>
          <w:tab w:val="left" w:pos="2597"/>
        </w:tabs>
        <w:autoSpaceDE w:val="0"/>
        <w:autoSpaceDN w:val="0"/>
        <w:adjustRightInd w:val="0"/>
        <w:spacing w:after="0"/>
        <w:ind w:firstLine="567"/>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Технічний стан будівлі задовільний. Акти засвідчення готовності до експлуатації електромережі та протоколи перевірок стану захисного заземлення й ізоляції електричних мереж, випробування </w:t>
      </w:r>
      <w:proofErr w:type="spellStart"/>
      <w:r w:rsidRPr="00F956E0">
        <w:rPr>
          <w:rFonts w:ascii="Times New Roman" w:eastAsia="Times New Roman" w:hAnsi="Times New Roman" w:cs="Times New Roman"/>
          <w:sz w:val="28"/>
          <w:szCs w:val="28"/>
          <w:lang w:val="uk-UA" w:eastAsia="ru-RU"/>
        </w:rPr>
        <w:t>електрозахисних</w:t>
      </w:r>
      <w:proofErr w:type="spellEnd"/>
      <w:r w:rsidRPr="00F956E0">
        <w:rPr>
          <w:rFonts w:ascii="Times New Roman" w:eastAsia="Times New Roman" w:hAnsi="Times New Roman" w:cs="Times New Roman"/>
          <w:sz w:val="28"/>
          <w:szCs w:val="28"/>
          <w:lang w:val="uk-UA" w:eastAsia="ru-RU"/>
        </w:rPr>
        <w:t xml:space="preserve"> засобів, акти СЕС щодо перевірки повітряно–теплового режиму, освітленості приміщення наявні. Опалювальні та вентиляційні системи в задовільному стані.</w:t>
      </w:r>
      <w:r w:rsidR="00DF647C">
        <w:rPr>
          <w:rFonts w:ascii="Times New Roman" w:eastAsia="Times New Roman" w:hAnsi="Times New Roman" w:cs="Times New Roman"/>
          <w:sz w:val="28"/>
          <w:szCs w:val="28"/>
          <w:lang w:val="uk-UA" w:eastAsia="ru-RU"/>
        </w:rPr>
        <w:t xml:space="preserve"> </w:t>
      </w:r>
      <w:r w:rsidRPr="00F956E0">
        <w:rPr>
          <w:rFonts w:ascii="Times New Roman" w:eastAsia="Times New Roman" w:hAnsi="Times New Roman" w:cs="Times New Roman"/>
          <w:sz w:val="28"/>
          <w:szCs w:val="28"/>
          <w:lang w:val="uk-UA" w:eastAsia="ru-RU"/>
        </w:rPr>
        <w:t>В наявності акт готовності до експлуатації та опробування тепломережі.</w:t>
      </w:r>
    </w:p>
    <w:p w:rsidR="001F503B" w:rsidRPr="00F956E0" w:rsidRDefault="0043094D" w:rsidP="004F13FC">
      <w:pPr>
        <w:widowControl w:val="0"/>
        <w:shd w:val="clear" w:color="auto" w:fill="FFFFFF"/>
        <w:tabs>
          <w:tab w:val="left" w:pos="2064"/>
        </w:tabs>
        <w:autoSpaceDE w:val="0"/>
        <w:autoSpaceDN w:val="0"/>
        <w:adjustRightInd w:val="0"/>
        <w:spacing w:after="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Приміщення для навчання та перебування дітей відповідають нормам експлуатації. В групах, відповідно до вікових особливостей дітей та вимог програми, оформлені ігрові та творчі осередки, наявний ігровий матеріал, посібники. Створені умови для занять у навчально-виховних  зонах, для ігор – в ігрових зонах. Дитячі меблі промарковані за висотою  відповідають віковим та фізіологічним особливостям дітей. Освітлення приміщень відповідає санітарним нормам, світло до робочого місця дитини падає правильно (зліва), Внутрішнє оформлення приміщень виконано відповідно до </w:t>
      </w:r>
      <w:proofErr w:type="spellStart"/>
      <w:r w:rsidRPr="00F956E0">
        <w:rPr>
          <w:rFonts w:ascii="Times New Roman" w:eastAsia="Times New Roman" w:hAnsi="Times New Roman" w:cs="Times New Roman"/>
          <w:sz w:val="28"/>
          <w:szCs w:val="28"/>
          <w:lang w:val="uk-UA" w:eastAsia="ru-RU"/>
        </w:rPr>
        <w:t>психологогігієнічних</w:t>
      </w:r>
      <w:proofErr w:type="spellEnd"/>
      <w:r w:rsidRPr="00F956E0">
        <w:rPr>
          <w:rFonts w:ascii="Times New Roman" w:eastAsia="Times New Roman" w:hAnsi="Times New Roman" w:cs="Times New Roman"/>
          <w:sz w:val="28"/>
          <w:szCs w:val="28"/>
          <w:lang w:val="uk-UA" w:eastAsia="ru-RU"/>
        </w:rPr>
        <w:t xml:space="preserve"> вимог. Предметне середовище у дошкільному закладі оснащується відповідно до «Типового переліку обов’язкового обладнання, навчально-наочних посібників та іграшок у дошкільному навчальному закладі».</w:t>
      </w:r>
    </w:p>
    <w:p w:rsidR="0043094D" w:rsidRPr="00F956E0" w:rsidRDefault="0043094D" w:rsidP="004F13FC">
      <w:pPr>
        <w:widowControl w:val="0"/>
        <w:shd w:val="clear" w:color="auto" w:fill="FFFFFF"/>
        <w:tabs>
          <w:tab w:val="left" w:pos="2064"/>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lastRenderedPageBreak/>
        <w:t xml:space="preserve">Стан території відповідає нормативним вимогам та наявному санітарно-технічному паспорту закладу. На земельній ділянці є такі функціональні зони: </w:t>
      </w:r>
      <w:r w:rsidR="004D4450" w:rsidRPr="00F956E0">
        <w:rPr>
          <w:rFonts w:ascii="Times New Roman" w:eastAsia="Times New Roman" w:hAnsi="Times New Roman" w:cs="Times New Roman"/>
          <w:sz w:val="28"/>
          <w:szCs w:val="28"/>
          <w:lang w:val="uk-UA" w:eastAsia="ru-RU"/>
        </w:rPr>
        <w:t>5</w:t>
      </w:r>
      <w:r w:rsidRPr="00F956E0">
        <w:rPr>
          <w:rFonts w:ascii="Times New Roman" w:eastAsia="Times New Roman" w:hAnsi="Times New Roman" w:cs="Times New Roman"/>
          <w:sz w:val="28"/>
          <w:szCs w:val="28"/>
          <w:lang w:val="uk-UA" w:eastAsia="ru-RU"/>
        </w:rPr>
        <w:t xml:space="preserve"> групов</w:t>
      </w:r>
      <w:r w:rsidR="004D4450" w:rsidRPr="00F956E0">
        <w:rPr>
          <w:rFonts w:ascii="Times New Roman" w:eastAsia="Times New Roman" w:hAnsi="Times New Roman" w:cs="Times New Roman"/>
          <w:sz w:val="28"/>
          <w:szCs w:val="28"/>
          <w:lang w:val="uk-UA" w:eastAsia="ru-RU"/>
        </w:rPr>
        <w:t>их</w:t>
      </w:r>
      <w:r w:rsidRPr="00F956E0">
        <w:rPr>
          <w:rFonts w:ascii="Times New Roman" w:eastAsia="Times New Roman" w:hAnsi="Times New Roman" w:cs="Times New Roman"/>
          <w:sz w:val="28"/>
          <w:szCs w:val="28"/>
          <w:lang w:val="uk-UA" w:eastAsia="ru-RU"/>
        </w:rPr>
        <w:t xml:space="preserve"> майданчик</w:t>
      </w:r>
      <w:r w:rsidR="004D4450" w:rsidRPr="00F956E0">
        <w:rPr>
          <w:rFonts w:ascii="Times New Roman" w:eastAsia="Times New Roman" w:hAnsi="Times New Roman" w:cs="Times New Roman"/>
          <w:sz w:val="28"/>
          <w:szCs w:val="28"/>
          <w:lang w:val="uk-UA" w:eastAsia="ru-RU"/>
        </w:rPr>
        <w:t>ів</w:t>
      </w:r>
      <w:r w:rsidRPr="00F956E0">
        <w:rPr>
          <w:rFonts w:ascii="Times New Roman" w:eastAsia="Times New Roman" w:hAnsi="Times New Roman" w:cs="Times New Roman"/>
          <w:sz w:val="28"/>
          <w:szCs w:val="28"/>
          <w:lang w:val="uk-UA" w:eastAsia="ru-RU"/>
        </w:rPr>
        <w:t>, спортивний майданчик.</w:t>
      </w:r>
    </w:p>
    <w:p w:rsidR="0043094D" w:rsidRPr="00F956E0" w:rsidRDefault="0043094D" w:rsidP="004F13FC">
      <w:pPr>
        <w:widowControl w:val="0"/>
        <w:shd w:val="clear" w:color="auto" w:fill="FFFFFF"/>
        <w:tabs>
          <w:tab w:val="left" w:pos="2064"/>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На ігрових майданчиках наявне обладнання для ігор та спортивних розваг дітей. Стан обладнання перевіряється 1 раз в півріччя, п</w:t>
      </w:r>
      <w:r w:rsidR="004D4450" w:rsidRPr="00F956E0">
        <w:rPr>
          <w:rFonts w:ascii="Times New Roman" w:eastAsia="Times New Roman" w:hAnsi="Times New Roman" w:cs="Times New Roman"/>
          <w:sz w:val="28"/>
          <w:szCs w:val="28"/>
          <w:lang w:val="uk-UA" w:eastAsia="ru-RU"/>
        </w:rPr>
        <w:t>ро що свідчать відповідні акти.</w:t>
      </w:r>
      <w:r w:rsidR="00DF647C">
        <w:rPr>
          <w:rFonts w:ascii="Times New Roman" w:eastAsia="Times New Roman" w:hAnsi="Times New Roman" w:cs="Times New Roman"/>
          <w:sz w:val="28"/>
          <w:szCs w:val="28"/>
          <w:lang w:val="uk-UA" w:eastAsia="ru-RU"/>
        </w:rPr>
        <w:t xml:space="preserve"> </w:t>
      </w:r>
      <w:r w:rsidRPr="00F956E0">
        <w:rPr>
          <w:rFonts w:ascii="Times New Roman" w:eastAsia="Times New Roman" w:hAnsi="Times New Roman" w:cs="Times New Roman"/>
          <w:sz w:val="28"/>
          <w:szCs w:val="28"/>
          <w:lang w:val="uk-UA" w:eastAsia="ru-RU"/>
        </w:rPr>
        <w:t xml:space="preserve">Майданчики для дітей раннього і молодшого дошкільного віку мають трав’яне покриття, для старших дошкільників частково трав’яне і частково </w:t>
      </w:r>
      <w:r w:rsidR="004D4450" w:rsidRPr="00F956E0">
        <w:rPr>
          <w:rFonts w:ascii="Times New Roman" w:eastAsia="Times New Roman" w:hAnsi="Times New Roman" w:cs="Times New Roman"/>
          <w:sz w:val="28"/>
          <w:szCs w:val="28"/>
          <w:lang w:val="uk-UA" w:eastAsia="ru-RU"/>
        </w:rPr>
        <w:t>об лаштоване плиткою</w:t>
      </w:r>
      <w:r w:rsidRPr="00F956E0">
        <w:rPr>
          <w:rFonts w:ascii="Times New Roman" w:eastAsia="Times New Roman" w:hAnsi="Times New Roman" w:cs="Times New Roman"/>
          <w:sz w:val="28"/>
          <w:szCs w:val="28"/>
          <w:lang w:val="uk-UA" w:eastAsia="ru-RU"/>
        </w:rPr>
        <w:t>.</w:t>
      </w:r>
      <w:r w:rsidR="00DF647C">
        <w:rPr>
          <w:rFonts w:ascii="Times New Roman" w:eastAsia="Times New Roman" w:hAnsi="Times New Roman" w:cs="Times New Roman"/>
          <w:sz w:val="28"/>
          <w:szCs w:val="28"/>
          <w:lang w:val="uk-UA" w:eastAsia="ru-RU"/>
        </w:rPr>
        <w:t xml:space="preserve"> </w:t>
      </w:r>
      <w:r w:rsidRPr="00F956E0">
        <w:rPr>
          <w:rFonts w:ascii="Times New Roman" w:eastAsia="Times New Roman" w:hAnsi="Times New Roman" w:cs="Times New Roman"/>
          <w:sz w:val="28"/>
          <w:szCs w:val="28"/>
          <w:lang w:val="uk-UA" w:eastAsia="ru-RU"/>
        </w:rPr>
        <w:t>Для загартування дітей на території є літній басейн, який відремонтовано</w:t>
      </w:r>
      <w:r w:rsidR="004D4450" w:rsidRPr="00F956E0">
        <w:rPr>
          <w:rFonts w:ascii="Times New Roman" w:eastAsia="Times New Roman" w:hAnsi="Times New Roman" w:cs="Times New Roman"/>
          <w:sz w:val="28"/>
          <w:szCs w:val="28"/>
          <w:lang w:val="uk-UA" w:eastAsia="ru-RU"/>
        </w:rPr>
        <w:t xml:space="preserve">. </w:t>
      </w:r>
      <w:r w:rsidRPr="00F956E0">
        <w:rPr>
          <w:rFonts w:ascii="Times New Roman" w:eastAsia="Times New Roman" w:hAnsi="Times New Roman" w:cs="Times New Roman"/>
          <w:sz w:val="28"/>
          <w:szCs w:val="28"/>
          <w:lang w:val="uk-UA" w:eastAsia="ru-RU"/>
        </w:rPr>
        <w:t>Відремонтовано столи, лавки на ігрових майданчиках, естетично оформлені павільйони, покладено плитку перед центральним входом  та на ігрових майданчиках.</w:t>
      </w:r>
      <w:r w:rsidRPr="00F956E0">
        <w:rPr>
          <w:rFonts w:ascii="Times New Roman" w:hAnsi="Times New Roman" w:cs="Times New Roman"/>
          <w:sz w:val="28"/>
          <w:szCs w:val="28"/>
          <w:lang w:val="uk-UA"/>
        </w:rPr>
        <w:t xml:space="preserve"> </w:t>
      </w:r>
      <w:r w:rsidRPr="00F956E0">
        <w:rPr>
          <w:rFonts w:ascii="Times New Roman" w:eastAsia="Times New Roman" w:hAnsi="Times New Roman" w:cs="Times New Roman"/>
          <w:sz w:val="28"/>
          <w:szCs w:val="28"/>
          <w:lang w:val="uk-UA" w:eastAsia="ru-RU"/>
        </w:rPr>
        <w:t xml:space="preserve">Проводиться заміна старих небезпечних дерев на нові, та щорічно </w:t>
      </w:r>
      <w:proofErr w:type="spellStart"/>
      <w:r w:rsidRPr="00F956E0">
        <w:rPr>
          <w:rFonts w:ascii="Times New Roman" w:eastAsia="Times New Roman" w:hAnsi="Times New Roman" w:cs="Times New Roman"/>
          <w:sz w:val="28"/>
          <w:szCs w:val="28"/>
          <w:lang w:val="uk-UA" w:eastAsia="ru-RU"/>
        </w:rPr>
        <w:t>обрізаються</w:t>
      </w:r>
      <w:proofErr w:type="spellEnd"/>
      <w:r w:rsidRPr="00F956E0">
        <w:rPr>
          <w:rFonts w:ascii="Times New Roman" w:eastAsia="Times New Roman" w:hAnsi="Times New Roman" w:cs="Times New Roman"/>
          <w:sz w:val="28"/>
          <w:szCs w:val="28"/>
          <w:lang w:val="uk-UA" w:eastAsia="ru-RU"/>
        </w:rPr>
        <w:t xml:space="preserve"> гілки дерев. За допомогою Голови адміністрації Жовтневого району Харківської міської ради </w:t>
      </w:r>
      <w:proofErr w:type="spellStart"/>
      <w:r w:rsidRPr="00F956E0">
        <w:rPr>
          <w:rFonts w:ascii="Times New Roman" w:eastAsia="Times New Roman" w:hAnsi="Times New Roman" w:cs="Times New Roman"/>
          <w:sz w:val="28"/>
          <w:szCs w:val="28"/>
          <w:lang w:val="uk-UA" w:eastAsia="ru-RU"/>
        </w:rPr>
        <w:t>Цибульник</w:t>
      </w:r>
      <w:proofErr w:type="spellEnd"/>
      <w:r w:rsidRPr="00F956E0">
        <w:rPr>
          <w:rFonts w:ascii="Times New Roman" w:eastAsia="Times New Roman" w:hAnsi="Times New Roman" w:cs="Times New Roman"/>
          <w:sz w:val="28"/>
          <w:szCs w:val="28"/>
          <w:lang w:val="uk-UA" w:eastAsia="ru-RU"/>
        </w:rPr>
        <w:t xml:space="preserve"> Т.А., зрізано 2 аварійних тополя.</w:t>
      </w:r>
    </w:p>
    <w:p w:rsidR="0043094D" w:rsidRPr="00F956E0" w:rsidRDefault="004D4450" w:rsidP="004F13FC">
      <w:pPr>
        <w:spacing w:after="0"/>
        <w:ind w:firstLine="708"/>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В дошкільному закладі дотримуються правил технічної безпеки згідно Закону України «Про охорону праці» та норм влаштування, утримання навчального закладу та організації навчально-виховного процесу. Нещасних випадків, пов’язаних з порушенням техніки безпеки за останні 3 роки не було.</w:t>
      </w:r>
      <w:r w:rsidR="007E7FBD" w:rsidRPr="00F956E0">
        <w:rPr>
          <w:rFonts w:ascii="Times New Roman" w:eastAsia="Times New Roman" w:hAnsi="Times New Roman" w:cs="Times New Roman"/>
          <w:sz w:val="28"/>
          <w:szCs w:val="28"/>
          <w:lang w:val="uk-UA" w:eastAsia="ru-RU"/>
        </w:rPr>
        <w:t xml:space="preserve"> </w:t>
      </w:r>
      <w:r w:rsidR="0043094D" w:rsidRPr="00F956E0">
        <w:rPr>
          <w:rFonts w:ascii="Times New Roman" w:eastAsia="Times New Roman" w:hAnsi="Times New Roman" w:cs="Times New Roman"/>
          <w:sz w:val="28"/>
          <w:szCs w:val="28"/>
          <w:lang w:val="uk-UA" w:eastAsia="ru-RU"/>
        </w:rPr>
        <w:t>План евакуації на випадок пожежі знаходиться на видному місці. Інструктажі з протипожежної безпеки проводяться вчасно. Обладнання, до якого є доступ дітей, надійно за</w:t>
      </w:r>
      <w:r w:rsidRPr="00F956E0">
        <w:rPr>
          <w:rFonts w:ascii="Times New Roman" w:eastAsia="Times New Roman" w:hAnsi="Times New Roman" w:cs="Times New Roman"/>
          <w:sz w:val="28"/>
          <w:szCs w:val="28"/>
          <w:lang w:val="uk-UA" w:eastAsia="ru-RU"/>
        </w:rPr>
        <w:t xml:space="preserve">кріплено та в справному стані. </w:t>
      </w:r>
      <w:r w:rsidR="0043094D" w:rsidRPr="00F956E0">
        <w:rPr>
          <w:rFonts w:ascii="Times New Roman" w:eastAsia="Times New Roman" w:hAnsi="Times New Roman" w:cs="Times New Roman"/>
          <w:sz w:val="28"/>
          <w:szCs w:val="28"/>
          <w:lang w:val="uk-UA" w:eastAsia="ru-RU"/>
        </w:rPr>
        <w:t>Обладнані запасні входи і виходи відповідними табличками. Є схеми та план евакуації. Забезпечено вогнегасниками харчоблок і групи.</w:t>
      </w:r>
      <w:r w:rsidR="00A04385" w:rsidRPr="00F956E0">
        <w:rPr>
          <w:rFonts w:ascii="Times New Roman" w:eastAsia="Times New Roman" w:hAnsi="Times New Roman" w:cs="Times New Roman"/>
          <w:sz w:val="28"/>
          <w:szCs w:val="28"/>
          <w:lang w:val="uk-UA" w:eastAsia="ru-RU"/>
        </w:rPr>
        <w:t xml:space="preserve"> </w:t>
      </w:r>
      <w:r w:rsidR="0043094D" w:rsidRPr="00F956E0">
        <w:rPr>
          <w:rFonts w:ascii="Times New Roman" w:eastAsia="Times New Roman" w:hAnsi="Times New Roman" w:cs="Times New Roman"/>
          <w:sz w:val="28"/>
          <w:szCs w:val="28"/>
          <w:lang w:val="uk-UA" w:eastAsia="ru-RU"/>
        </w:rPr>
        <w:t>В наявності: куточок протипожежної безпеки, цивільного захисту. Кількість вогнегасників відповідає нормативним вимогам. На території встановлено пожежний щит з інвентарем: відро, багор, лопата, ящик з піском, сокира.</w:t>
      </w:r>
      <w:r w:rsidRPr="00DF647C">
        <w:rPr>
          <w:rFonts w:ascii="Times New Roman" w:hAnsi="Times New Roman" w:cs="Times New Roman"/>
          <w:sz w:val="28"/>
          <w:szCs w:val="28"/>
          <w:lang w:val="uk-UA"/>
        </w:rPr>
        <w:t xml:space="preserve"> </w:t>
      </w:r>
      <w:r w:rsidR="00E814D9" w:rsidRPr="00DF647C">
        <w:rPr>
          <w:rFonts w:ascii="Times New Roman" w:hAnsi="Times New Roman" w:cs="Times New Roman"/>
          <w:sz w:val="28"/>
          <w:szCs w:val="28"/>
          <w:lang w:val="uk-UA"/>
        </w:rPr>
        <w:t xml:space="preserve">Проведено евакуацію дітей на випадок пожежі до бібліотеки, з якою  </w:t>
      </w:r>
      <w:proofErr w:type="spellStart"/>
      <w:r w:rsidR="00E814D9" w:rsidRPr="00DF647C">
        <w:rPr>
          <w:rFonts w:ascii="Times New Roman" w:hAnsi="Times New Roman" w:cs="Times New Roman"/>
          <w:sz w:val="28"/>
          <w:szCs w:val="28"/>
          <w:lang w:val="uk-UA"/>
        </w:rPr>
        <w:t>заключено</w:t>
      </w:r>
      <w:proofErr w:type="spellEnd"/>
      <w:r w:rsidR="00E814D9" w:rsidRPr="00DF647C">
        <w:rPr>
          <w:rFonts w:ascii="Times New Roman" w:hAnsi="Times New Roman" w:cs="Times New Roman"/>
          <w:sz w:val="28"/>
          <w:szCs w:val="28"/>
          <w:lang w:val="uk-UA"/>
        </w:rPr>
        <w:t xml:space="preserve"> договір на випадок евакуації дітей</w:t>
      </w:r>
      <w:r w:rsidR="00E814D9" w:rsidRPr="00F956E0">
        <w:rPr>
          <w:rFonts w:ascii="Times New Roman" w:hAnsi="Times New Roman" w:cs="Times New Roman"/>
          <w:sz w:val="28"/>
          <w:szCs w:val="28"/>
          <w:lang w:val="uk-UA"/>
        </w:rPr>
        <w:t xml:space="preserve">, </w:t>
      </w:r>
      <w:r w:rsidR="00E814D9" w:rsidRPr="00DF647C">
        <w:rPr>
          <w:rFonts w:ascii="Times New Roman" w:hAnsi="Times New Roman" w:cs="Times New Roman"/>
          <w:sz w:val="28"/>
          <w:szCs w:val="28"/>
          <w:lang w:val="uk-UA"/>
        </w:rPr>
        <w:t xml:space="preserve"> </w:t>
      </w:r>
      <w:r w:rsidR="00E814D9" w:rsidRPr="00F956E0">
        <w:rPr>
          <w:rFonts w:ascii="Times New Roman" w:hAnsi="Times New Roman" w:cs="Times New Roman"/>
          <w:sz w:val="28"/>
          <w:szCs w:val="28"/>
          <w:lang w:val="uk-UA"/>
        </w:rPr>
        <w:t>у</w:t>
      </w:r>
      <w:r w:rsidR="00E814D9" w:rsidRPr="00DF647C">
        <w:rPr>
          <w:rFonts w:ascii="Times New Roman" w:hAnsi="Times New Roman" w:cs="Times New Roman"/>
          <w:sz w:val="28"/>
          <w:szCs w:val="28"/>
          <w:lang w:val="uk-UA"/>
        </w:rPr>
        <w:t xml:space="preserve"> </w:t>
      </w:r>
      <w:r w:rsidR="00E814D9" w:rsidRPr="00F956E0">
        <w:rPr>
          <w:rFonts w:ascii="Times New Roman" w:hAnsi="Times New Roman" w:cs="Times New Roman"/>
          <w:sz w:val="28"/>
          <w:szCs w:val="28"/>
          <w:lang w:val="uk-UA"/>
        </w:rPr>
        <w:t>рамках</w:t>
      </w:r>
      <w:r w:rsidR="00DF647C">
        <w:rPr>
          <w:rFonts w:ascii="Times New Roman" w:hAnsi="Times New Roman" w:cs="Times New Roman"/>
          <w:sz w:val="28"/>
          <w:szCs w:val="28"/>
          <w:lang w:val="uk-UA"/>
        </w:rPr>
        <w:t xml:space="preserve"> </w:t>
      </w:r>
      <w:r w:rsidR="00E814D9" w:rsidRPr="00DF647C">
        <w:rPr>
          <w:rFonts w:ascii="Times New Roman" w:hAnsi="Times New Roman" w:cs="Times New Roman"/>
          <w:sz w:val="28"/>
          <w:szCs w:val="28"/>
          <w:lang w:val="uk-UA"/>
        </w:rPr>
        <w:t>проведення  «Тижня безпеки дитини»  та «Дня ЦО» з 18.05.2015 по 22.05.2015</w:t>
      </w:r>
      <w:r w:rsidR="00E814D9" w:rsidRPr="00F956E0">
        <w:rPr>
          <w:rFonts w:ascii="Times New Roman" w:hAnsi="Times New Roman" w:cs="Times New Roman"/>
          <w:sz w:val="28"/>
          <w:szCs w:val="28"/>
          <w:lang w:val="uk-UA"/>
        </w:rPr>
        <w:t>, а також</w:t>
      </w:r>
      <w:r w:rsidR="00E814D9" w:rsidRPr="00DF647C">
        <w:rPr>
          <w:rFonts w:ascii="Times New Roman" w:hAnsi="Times New Roman" w:cs="Times New Roman"/>
          <w:sz w:val="28"/>
          <w:szCs w:val="28"/>
          <w:lang w:val="uk-UA"/>
        </w:rPr>
        <w:t xml:space="preserve"> проводились різноманітні заняття з метою закріплення знань дітей про поведінку в надзвичайних ситуаціях, розваги, дидактичні, рухливі ігри, інформація для батьків вихованців</w:t>
      </w:r>
    </w:p>
    <w:p w:rsidR="001F503B" w:rsidRPr="00F956E0" w:rsidRDefault="001F503B" w:rsidP="004F13FC">
      <w:pPr>
        <w:spacing w:after="0"/>
        <w:ind w:firstLine="708"/>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Проводилась робота щодо здійснення заходів для  покращення матеріальної бази закладу. Всі  заходи  були спрямовані на створення розвивального життєвого простору дитини та покращення умов праці працівників</w:t>
      </w:r>
      <w:r w:rsidR="00A04385" w:rsidRPr="00F956E0">
        <w:rPr>
          <w:rFonts w:ascii="Times New Roman" w:eastAsia="Times New Roman" w:hAnsi="Times New Roman" w:cs="Times New Roman"/>
          <w:sz w:val="28"/>
          <w:szCs w:val="28"/>
          <w:lang w:val="uk-UA" w:eastAsia="ru-RU"/>
        </w:rPr>
        <w:t xml:space="preserve"> та виховання і навчання дітей</w:t>
      </w:r>
      <w:r w:rsidRPr="00F956E0">
        <w:rPr>
          <w:rFonts w:ascii="Times New Roman" w:eastAsia="Times New Roman" w:hAnsi="Times New Roman" w:cs="Times New Roman"/>
          <w:sz w:val="28"/>
          <w:szCs w:val="28"/>
          <w:lang w:val="uk-UA" w:eastAsia="ru-RU"/>
        </w:rPr>
        <w:t xml:space="preserve">.       </w:t>
      </w:r>
    </w:p>
    <w:p w:rsidR="001F503B" w:rsidRPr="00F956E0" w:rsidRDefault="001F503B" w:rsidP="004F13FC">
      <w:pPr>
        <w:spacing w:after="0"/>
        <w:ind w:firstLine="708"/>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Придбано:</w:t>
      </w:r>
    </w:p>
    <w:p w:rsidR="001F503B" w:rsidRPr="00F956E0" w:rsidRDefault="001F503B" w:rsidP="004F13FC">
      <w:pPr>
        <w:numPr>
          <w:ilvl w:val="0"/>
          <w:numId w:val="1"/>
        </w:numPr>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стенди для виставки малюнків в групи №1,2;</w:t>
      </w:r>
    </w:p>
    <w:p w:rsidR="0006497C" w:rsidRDefault="001F503B" w:rsidP="004F13FC">
      <w:pPr>
        <w:numPr>
          <w:ilvl w:val="0"/>
          <w:numId w:val="1"/>
        </w:numPr>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 xml:space="preserve">3 стенди в коридори « Підводний світ України», « Будь здоровий, малюк», </w:t>
      </w:r>
    </w:p>
    <w:p w:rsidR="001F503B" w:rsidRPr="00F956E0" w:rsidRDefault="001F503B" w:rsidP="004F13FC">
      <w:pPr>
        <w:numPr>
          <w:ilvl w:val="0"/>
          <w:numId w:val="1"/>
        </w:numPr>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 Організація харчування»;</w:t>
      </w:r>
    </w:p>
    <w:p w:rsidR="001F503B" w:rsidRPr="00F956E0" w:rsidRDefault="001F503B" w:rsidP="004F13FC">
      <w:pPr>
        <w:numPr>
          <w:ilvl w:val="0"/>
          <w:numId w:val="1"/>
        </w:numPr>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lastRenderedPageBreak/>
        <w:t xml:space="preserve">меблі: шафа в методичний кабінет для посібників, пенал для </w:t>
      </w:r>
      <w:proofErr w:type="spellStart"/>
      <w:r w:rsidRPr="00F956E0">
        <w:rPr>
          <w:rFonts w:ascii="Times New Roman" w:eastAsia="Calibri" w:hAnsi="Times New Roman" w:cs="Times New Roman"/>
          <w:sz w:val="28"/>
          <w:szCs w:val="28"/>
          <w:lang w:val="uk-UA"/>
        </w:rPr>
        <w:t>роздаткового</w:t>
      </w:r>
      <w:proofErr w:type="spellEnd"/>
      <w:r w:rsidRPr="00F956E0">
        <w:rPr>
          <w:rFonts w:ascii="Times New Roman" w:eastAsia="Calibri" w:hAnsi="Times New Roman" w:cs="Times New Roman"/>
          <w:sz w:val="28"/>
          <w:szCs w:val="28"/>
          <w:lang w:val="uk-UA"/>
        </w:rPr>
        <w:t xml:space="preserve"> матеріалу в групу №5, 2 шафи для пральні, дитячі шафи для одягу 7 штук в групи №1,2;</w:t>
      </w:r>
    </w:p>
    <w:p w:rsidR="001F503B" w:rsidRPr="00F956E0" w:rsidRDefault="001F503B" w:rsidP="004F13FC">
      <w:pPr>
        <w:numPr>
          <w:ilvl w:val="0"/>
          <w:numId w:val="1"/>
        </w:numPr>
        <w:ind w:left="426" w:hanging="426"/>
        <w:contextualSpacing/>
        <w:jc w:val="both"/>
        <w:rPr>
          <w:rFonts w:ascii="Times New Roman" w:eastAsia="Calibri" w:hAnsi="Times New Roman" w:cs="Times New Roman"/>
          <w:sz w:val="28"/>
          <w:szCs w:val="28"/>
          <w:lang w:val="uk-UA"/>
        </w:rPr>
      </w:pPr>
      <w:proofErr w:type="spellStart"/>
      <w:r w:rsidRPr="00F956E0">
        <w:rPr>
          <w:rFonts w:ascii="Times New Roman" w:eastAsia="Calibri" w:hAnsi="Times New Roman" w:cs="Times New Roman"/>
          <w:sz w:val="28"/>
          <w:szCs w:val="28"/>
          <w:lang w:val="uk-UA"/>
        </w:rPr>
        <w:t>емкості</w:t>
      </w:r>
      <w:proofErr w:type="spellEnd"/>
      <w:r w:rsidRPr="00F956E0">
        <w:rPr>
          <w:rFonts w:ascii="Times New Roman" w:eastAsia="Calibri" w:hAnsi="Times New Roman" w:cs="Times New Roman"/>
          <w:sz w:val="28"/>
          <w:szCs w:val="28"/>
          <w:lang w:val="uk-UA"/>
        </w:rPr>
        <w:t xml:space="preserve"> для зберігання медичних препаратів та відходів;</w:t>
      </w:r>
    </w:p>
    <w:p w:rsidR="001F503B" w:rsidRPr="00F956E0" w:rsidRDefault="001F503B" w:rsidP="004F13FC">
      <w:pPr>
        <w:numPr>
          <w:ilvl w:val="0"/>
          <w:numId w:val="1"/>
        </w:numPr>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магнітола-стерео ВСМ-61.04 для групи №1;</w:t>
      </w:r>
    </w:p>
    <w:p w:rsidR="001F503B" w:rsidRPr="00F956E0" w:rsidRDefault="001F503B" w:rsidP="004F13FC">
      <w:pPr>
        <w:numPr>
          <w:ilvl w:val="0"/>
          <w:numId w:val="1"/>
        </w:numPr>
        <w:ind w:left="426" w:hanging="426"/>
        <w:contextualSpacing/>
        <w:jc w:val="both"/>
        <w:rPr>
          <w:rFonts w:ascii="Times New Roman" w:eastAsia="Calibri" w:hAnsi="Times New Roman" w:cs="Times New Roman"/>
          <w:sz w:val="28"/>
          <w:szCs w:val="28"/>
          <w:lang w:val="uk-UA"/>
        </w:rPr>
      </w:pPr>
      <w:proofErr w:type="spellStart"/>
      <w:r w:rsidRPr="00F956E0">
        <w:rPr>
          <w:rFonts w:ascii="Times New Roman" w:eastAsia="Calibri" w:hAnsi="Times New Roman" w:cs="Times New Roman"/>
          <w:sz w:val="28"/>
          <w:szCs w:val="28"/>
          <w:lang w:val="uk-UA"/>
        </w:rPr>
        <w:t>екібани</w:t>
      </w:r>
      <w:proofErr w:type="spellEnd"/>
      <w:r w:rsidRPr="00F956E0">
        <w:rPr>
          <w:rFonts w:ascii="Times New Roman" w:eastAsia="Calibri" w:hAnsi="Times New Roman" w:cs="Times New Roman"/>
          <w:sz w:val="28"/>
          <w:szCs w:val="28"/>
          <w:lang w:val="uk-UA"/>
        </w:rPr>
        <w:t xml:space="preserve"> для музичної зали;</w:t>
      </w:r>
    </w:p>
    <w:p w:rsidR="001F503B" w:rsidRPr="00F956E0" w:rsidRDefault="001F503B" w:rsidP="004F13FC">
      <w:pPr>
        <w:numPr>
          <w:ilvl w:val="0"/>
          <w:numId w:val="1"/>
        </w:numPr>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нові тарілки 114 штук;</w:t>
      </w:r>
    </w:p>
    <w:p w:rsidR="001F503B" w:rsidRPr="00F956E0" w:rsidRDefault="001F503B" w:rsidP="004F13FC">
      <w:pPr>
        <w:numPr>
          <w:ilvl w:val="0"/>
          <w:numId w:val="1"/>
        </w:numPr>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іграшки: дитяча кухня;</w:t>
      </w:r>
    </w:p>
    <w:p w:rsidR="001F503B" w:rsidRPr="00F956E0" w:rsidRDefault="001F503B" w:rsidP="004F13FC">
      <w:pPr>
        <w:numPr>
          <w:ilvl w:val="0"/>
          <w:numId w:val="1"/>
        </w:numPr>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покривала дитячі 4 штуки;</w:t>
      </w:r>
    </w:p>
    <w:p w:rsidR="001F503B" w:rsidRPr="00F956E0" w:rsidRDefault="001F503B" w:rsidP="004F13FC">
      <w:pPr>
        <w:numPr>
          <w:ilvl w:val="0"/>
          <w:numId w:val="1"/>
        </w:numPr>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відра для харчоблоку;</w:t>
      </w:r>
    </w:p>
    <w:p w:rsidR="001F503B" w:rsidRPr="00F956E0" w:rsidRDefault="001F503B" w:rsidP="004F13FC">
      <w:pPr>
        <w:spacing w:after="0"/>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     гардина 1 штука;</w:t>
      </w:r>
    </w:p>
    <w:p w:rsidR="001F503B" w:rsidRPr="00F956E0" w:rsidRDefault="001F503B" w:rsidP="004F13FC">
      <w:pPr>
        <w:spacing w:after="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е</w:t>
      </w:r>
      <w:proofErr w:type="spellStart"/>
      <w:r w:rsidRPr="00F956E0">
        <w:rPr>
          <w:rFonts w:ascii="Times New Roman" w:eastAsia="Times New Roman" w:hAnsi="Times New Roman" w:cs="Times New Roman"/>
          <w:sz w:val="28"/>
          <w:szCs w:val="28"/>
          <w:lang w:eastAsia="ru-RU"/>
        </w:rPr>
        <w:t>мкості</w:t>
      </w:r>
      <w:proofErr w:type="spellEnd"/>
      <w:r w:rsidRPr="00F956E0">
        <w:rPr>
          <w:rFonts w:ascii="Times New Roman" w:eastAsia="Times New Roman" w:hAnsi="Times New Roman" w:cs="Times New Roman"/>
          <w:sz w:val="28"/>
          <w:szCs w:val="28"/>
          <w:lang w:val="uk-UA" w:eastAsia="ru-RU"/>
        </w:rPr>
        <w:t xml:space="preserve"> </w:t>
      </w:r>
      <w:r w:rsidRPr="00F956E0">
        <w:rPr>
          <w:rFonts w:ascii="Times New Roman" w:eastAsia="Times New Roman" w:hAnsi="Times New Roman" w:cs="Times New Roman"/>
          <w:sz w:val="28"/>
          <w:szCs w:val="28"/>
          <w:lang w:eastAsia="ru-RU"/>
        </w:rPr>
        <w:t xml:space="preserve"> </w:t>
      </w:r>
      <w:proofErr w:type="spellStart"/>
      <w:r w:rsidRPr="00F956E0">
        <w:rPr>
          <w:rFonts w:ascii="Times New Roman" w:eastAsia="Times New Roman" w:hAnsi="Times New Roman" w:cs="Times New Roman"/>
          <w:sz w:val="28"/>
          <w:szCs w:val="28"/>
          <w:lang w:eastAsia="ru-RU"/>
        </w:rPr>
        <w:t>спортивний</w:t>
      </w:r>
      <w:proofErr w:type="spellEnd"/>
      <w:r w:rsidRPr="00F956E0">
        <w:rPr>
          <w:rFonts w:ascii="Times New Roman" w:eastAsia="Times New Roman" w:hAnsi="Times New Roman" w:cs="Times New Roman"/>
          <w:sz w:val="28"/>
          <w:szCs w:val="28"/>
          <w:lang w:eastAsia="ru-RU"/>
        </w:rPr>
        <w:t xml:space="preserve"> зал, для </w:t>
      </w:r>
      <w:proofErr w:type="spellStart"/>
      <w:r w:rsidRPr="00F956E0">
        <w:rPr>
          <w:rFonts w:ascii="Times New Roman" w:eastAsia="Times New Roman" w:hAnsi="Times New Roman" w:cs="Times New Roman"/>
          <w:sz w:val="28"/>
          <w:szCs w:val="28"/>
          <w:lang w:eastAsia="ru-RU"/>
        </w:rPr>
        <w:t>атрибутів</w:t>
      </w:r>
      <w:proofErr w:type="spellEnd"/>
      <w:r w:rsidRPr="00F956E0">
        <w:rPr>
          <w:rFonts w:ascii="Times New Roman" w:eastAsia="Times New Roman" w:hAnsi="Times New Roman" w:cs="Times New Roman"/>
          <w:sz w:val="28"/>
          <w:szCs w:val="28"/>
          <w:lang w:val="uk-UA" w:eastAsia="ru-RU"/>
        </w:rPr>
        <w:t>;</w:t>
      </w:r>
    </w:p>
    <w:p w:rsidR="001F503B" w:rsidRPr="00F956E0" w:rsidRDefault="001F503B" w:rsidP="004F13FC">
      <w:pPr>
        <w:numPr>
          <w:ilvl w:val="0"/>
          <w:numId w:val="1"/>
        </w:numPr>
        <w:spacing w:after="0"/>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канцелярські товари для занять з вихованцями;</w:t>
      </w:r>
    </w:p>
    <w:p w:rsidR="001F503B" w:rsidRPr="00F956E0" w:rsidRDefault="001F503B" w:rsidP="004F13FC">
      <w:pPr>
        <w:numPr>
          <w:ilvl w:val="0"/>
          <w:numId w:val="1"/>
        </w:numPr>
        <w:spacing w:after="0"/>
        <w:ind w:left="426" w:hanging="426"/>
        <w:contextualSpacing/>
        <w:jc w:val="both"/>
        <w:rPr>
          <w:rFonts w:ascii="Times New Roman" w:eastAsia="Calibri" w:hAnsi="Times New Roman" w:cs="Times New Roman"/>
          <w:sz w:val="28"/>
          <w:szCs w:val="28"/>
          <w:lang w:val="uk-UA"/>
        </w:rPr>
      </w:pPr>
      <w:proofErr w:type="spellStart"/>
      <w:r w:rsidRPr="00F956E0">
        <w:rPr>
          <w:rFonts w:ascii="Times New Roman" w:eastAsia="Calibri" w:hAnsi="Times New Roman" w:cs="Times New Roman"/>
          <w:sz w:val="28"/>
          <w:szCs w:val="28"/>
          <w:lang w:val="uk-UA"/>
        </w:rPr>
        <w:t>ксероксний</w:t>
      </w:r>
      <w:proofErr w:type="spellEnd"/>
      <w:r w:rsidRPr="00F956E0">
        <w:rPr>
          <w:rFonts w:ascii="Times New Roman" w:eastAsia="Calibri" w:hAnsi="Times New Roman" w:cs="Times New Roman"/>
          <w:sz w:val="28"/>
          <w:szCs w:val="28"/>
          <w:lang w:val="uk-UA"/>
        </w:rPr>
        <w:t xml:space="preserve"> папір, файли, папки;</w:t>
      </w:r>
    </w:p>
    <w:p w:rsidR="001F503B" w:rsidRPr="00F956E0" w:rsidRDefault="001F503B" w:rsidP="004F13FC">
      <w:pPr>
        <w:numPr>
          <w:ilvl w:val="0"/>
          <w:numId w:val="1"/>
        </w:numPr>
        <w:spacing w:after="0"/>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миючі засоби;</w:t>
      </w:r>
    </w:p>
    <w:p w:rsidR="001F503B" w:rsidRPr="00F956E0" w:rsidRDefault="001F503B" w:rsidP="004F13FC">
      <w:pPr>
        <w:numPr>
          <w:ilvl w:val="0"/>
          <w:numId w:val="1"/>
        </w:numPr>
        <w:spacing w:after="0"/>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ялинкові прикраси.</w:t>
      </w:r>
    </w:p>
    <w:p w:rsidR="001F503B" w:rsidRPr="00F956E0" w:rsidRDefault="001F503B" w:rsidP="004F13FC">
      <w:pPr>
        <w:spacing w:after="0"/>
        <w:ind w:firstLine="708"/>
        <w:jc w:val="both"/>
        <w:rPr>
          <w:rFonts w:ascii="Times New Roman" w:eastAsia="Times New Roman" w:hAnsi="Times New Roman" w:cs="Times New Roman"/>
          <w:sz w:val="28"/>
          <w:szCs w:val="28"/>
          <w:lang w:val="uk-UA" w:eastAsia="ru-RU"/>
        </w:rPr>
      </w:pPr>
      <w:proofErr w:type="spellStart"/>
      <w:r w:rsidRPr="00F956E0">
        <w:rPr>
          <w:rFonts w:ascii="Times New Roman" w:eastAsia="Times New Roman" w:hAnsi="Times New Roman" w:cs="Times New Roman"/>
          <w:sz w:val="28"/>
          <w:szCs w:val="28"/>
          <w:lang w:val="uk-UA" w:eastAsia="ru-RU"/>
        </w:rPr>
        <w:t>Облаштовано</w:t>
      </w:r>
      <w:proofErr w:type="spellEnd"/>
      <w:r w:rsidRPr="00F956E0">
        <w:rPr>
          <w:rFonts w:ascii="Times New Roman" w:eastAsia="Times New Roman" w:hAnsi="Times New Roman" w:cs="Times New Roman"/>
          <w:sz w:val="28"/>
          <w:szCs w:val="28"/>
          <w:lang w:val="uk-UA" w:eastAsia="ru-RU"/>
        </w:rPr>
        <w:t>:</w:t>
      </w:r>
    </w:p>
    <w:p w:rsidR="001F503B" w:rsidRPr="00F956E0" w:rsidRDefault="001F503B" w:rsidP="004F13FC">
      <w:pPr>
        <w:numPr>
          <w:ilvl w:val="0"/>
          <w:numId w:val="1"/>
        </w:numPr>
        <w:ind w:left="426" w:hanging="426"/>
        <w:contextualSpacing/>
        <w:jc w:val="both"/>
        <w:rPr>
          <w:rFonts w:ascii="Times New Roman" w:eastAsia="Calibri" w:hAnsi="Times New Roman" w:cs="Times New Roman"/>
          <w:sz w:val="28"/>
          <w:szCs w:val="28"/>
          <w:lang w:val="uk-UA"/>
        </w:rPr>
      </w:pPr>
      <w:r w:rsidRPr="00F956E0">
        <w:rPr>
          <w:rFonts w:ascii="Times New Roman" w:eastAsia="Times New Roman" w:hAnsi="Times New Roman" w:cs="Times New Roman"/>
          <w:sz w:val="28"/>
          <w:szCs w:val="28"/>
          <w:lang w:val="uk-UA"/>
        </w:rPr>
        <w:t>підлогу плиткою на пральні;</w:t>
      </w:r>
    </w:p>
    <w:p w:rsidR="001F503B" w:rsidRPr="00F956E0" w:rsidRDefault="001F503B" w:rsidP="004F13FC">
      <w:pPr>
        <w:numPr>
          <w:ilvl w:val="0"/>
          <w:numId w:val="1"/>
        </w:numPr>
        <w:spacing w:after="0"/>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плиткою центральний вхід в заклад;</w:t>
      </w:r>
    </w:p>
    <w:p w:rsidR="001F503B" w:rsidRPr="00F956E0" w:rsidRDefault="001F503B" w:rsidP="004F13FC">
      <w:pPr>
        <w:numPr>
          <w:ilvl w:val="0"/>
          <w:numId w:val="1"/>
        </w:numPr>
        <w:spacing w:after="0"/>
        <w:ind w:left="426" w:hanging="426"/>
        <w:contextualSpacing/>
        <w:jc w:val="both"/>
        <w:rPr>
          <w:rFonts w:ascii="Times New Roman" w:eastAsia="Calibri" w:hAnsi="Times New Roman" w:cs="Times New Roman"/>
          <w:sz w:val="28"/>
          <w:szCs w:val="28"/>
          <w:lang w:val="uk-UA"/>
        </w:rPr>
      </w:pPr>
      <w:proofErr w:type="spellStart"/>
      <w:r w:rsidRPr="00F956E0">
        <w:rPr>
          <w:rFonts w:ascii="Times New Roman" w:eastAsia="Calibri" w:hAnsi="Times New Roman" w:cs="Times New Roman"/>
          <w:sz w:val="28"/>
          <w:szCs w:val="28"/>
          <w:lang w:val="uk-UA"/>
        </w:rPr>
        <w:t>гіпсокартонова</w:t>
      </w:r>
      <w:proofErr w:type="spellEnd"/>
      <w:r w:rsidRPr="00F956E0">
        <w:rPr>
          <w:rFonts w:ascii="Times New Roman" w:eastAsia="Calibri" w:hAnsi="Times New Roman" w:cs="Times New Roman"/>
          <w:sz w:val="28"/>
          <w:szCs w:val="28"/>
          <w:lang w:val="uk-UA"/>
        </w:rPr>
        <w:t xml:space="preserve"> </w:t>
      </w:r>
      <w:proofErr w:type="spellStart"/>
      <w:r w:rsidRPr="00F956E0">
        <w:rPr>
          <w:rFonts w:ascii="Times New Roman" w:eastAsia="Calibri" w:hAnsi="Times New Roman" w:cs="Times New Roman"/>
          <w:sz w:val="28"/>
          <w:szCs w:val="28"/>
          <w:lang w:val="uk-UA"/>
        </w:rPr>
        <w:t>контрукція</w:t>
      </w:r>
      <w:proofErr w:type="spellEnd"/>
      <w:r w:rsidRPr="00F956E0">
        <w:rPr>
          <w:rFonts w:ascii="Times New Roman" w:eastAsia="Calibri" w:hAnsi="Times New Roman" w:cs="Times New Roman"/>
          <w:sz w:val="28"/>
          <w:szCs w:val="28"/>
          <w:lang w:val="uk-UA"/>
        </w:rPr>
        <w:t xml:space="preserve"> для музичного залу.</w:t>
      </w:r>
    </w:p>
    <w:p w:rsidR="001F503B" w:rsidRPr="00F956E0" w:rsidRDefault="001F503B" w:rsidP="004F13FC">
      <w:pPr>
        <w:spacing w:after="0"/>
        <w:ind w:firstLine="708"/>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Встановлено:</w:t>
      </w:r>
    </w:p>
    <w:p w:rsidR="001F503B" w:rsidRPr="00F956E0" w:rsidRDefault="001F503B" w:rsidP="004F13FC">
      <w:pPr>
        <w:numPr>
          <w:ilvl w:val="0"/>
          <w:numId w:val="1"/>
        </w:numPr>
        <w:spacing w:after="0"/>
        <w:ind w:left="426" w:hanging="426"/>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5 </w:t>
      </w:r>
      <w:proofErr w:type="spellStart"/>
      <w:r w:rsidRPr="00F956E0">
        <w:rPr>
          <w:rFonts w:ascii="Times New Roman" w:eastAsia="Times New Roman" w:hAnsi="Times New Roman" w:cs="Times New Roman"/>
          <w:sz w:val="28"/>
          <w:szCs w:val="28"/>
          <w:lang w:val="uk-UA" w:eastAsia="ru-RU"/>
        </w:rPr>
        <w:t>металопластикових</w:t>
      </w:r>
      <w:proofErr w:type="spellEnd"/>
      <w:r w:rsidRPr="00F956E0">
        <w:rPr>
          <w:rFonts w:ascii="Times New Roman" w:eastAsia="Times New Roman" w:hAnsi="Times New Roman" w:cs="Times New Roman"/>
          <w:sz w:val="28"/>
          <w:szCs w:val="28"/>
          <w:lang w:val="uk-UA" w:eastAsia="ru-RU"/>
        </w:rPr>
        <w:t xml:space="preserve"> </w:t>
      </w:r>
      <w:proofErr w:type="spellStart"/>
      <w:r w:rsidRPr="00F956E0">
        <w:rPr>
          <w:rFonts w:ascii="Times New Roman" w:eastAsia="Times New Roman" w:hAnsi="Times New Roman" w:cs="Times New Roman"/>
          <w:sz w:val="28"/>
          <w:szCs w:val="28"/>
          <w:lang w:val="uk-UA" w:eastAsia="ru-RU"/>
        </w:rPr>
        <w:t>вікнон</w:t>
      </w:r>
      <w:proofErr w:type="spellEnd"/>
      <w:r w:rsidRPr="00F956E0">
        <w:rPr>
          <w:rFonts w:ascii="Times New Roman" w:eastAsia="Times New Roman" w:hAnsi="Times New Roman" w:cs="Times New Roman"/>
          <w:sz w:val="28"/>
          <w:szCs w:val="28"/>
          <w:lang w:val="uk-UA" w:eastAsia="ru-RU"/>
        </w:rPr>
        <w:t xml:space="preserve"> в кожній групі;</w:t>
      </w:r>
    </w:p>
    <w:p w:rsidR="001F503B" w:rsidRPr="00F956E0" w:rsidRDefault="001F503B" w:rsidP="004F13FC">
      <w:pPr>
        <w:numPr>
          <w:ilvl w:val="0"/>
          <w:numId w:val="1"/>
        </w:numPr>
        <w:spacing w:after="0"/>
        <w:ind w:left="426" w:hanging="426"/>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бойлер на харчоблоці;</w:t>
      </w:r>
    </w:p>
    <w:p w:rsidR="001F503B" w:rsidRDefault="001F503B" w:rsidP="004F13FC">
      <w:pPr>
        <w:numPr>
          <w:ilvl w:val="0"/>
          <w:numId w:val="1"/>
        </w:numPr>
        <w:spacing w:after="0"/>
        <w:ind w:left="426" w:hanging="426"/>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двері в групу №4.</w:t>
      </w:r>
    </w:p>
    <w:p w:rsidR="001F503B" w:rsidRPr="00F956E0" w:rsidRDefault="001F503B" w:rsidP="004F13FC">
      <w:pPr>
        <w:spacing w:after="0"/>
        <w:ind w:left="720"/>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Ремонт:</w:t>
      </w:r>
    </w:p>
    <w:p w:rsidR="001F503B" w:rsidRPr="00F956E0" w:rsidRDefault="001F503B" w:rsidP="004F13FC">
      <w:pPr>
        <w:numPr>
          <w:ilvl w:val="0"/>
          <w:numId w:val="1"/>
        </w:numPr>
        <w:spacing w:after="0"/>
        <w:ind w:left="284" w:hanging="284"/>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каналізації;</w:t>
      </w:r>
    </w:p>
    <w:p w:rsidR="001F503B" w:rsidRPr="00F956E0" w:rsidRDefault="001F503B" w:rsidP="004F13FC">
      <w:pPr>
        <w:spacing w:after="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ремонт електричного щита;</w:t>
      </w:r>
    </w:p>
    <w:p w:rsidR="001F503B" w:rsidRPr="00F956E0" w:rsidRDefault="001F503B" w:rsidP="004F13FC">
      <w:pPr>
        <w:numPr>
          <w:ilvl w:val="0"/>
          <w:numId w:val="1"/>
        </w:numPr>
        <w:spacing w:after="0"/>
        <w:ind w:left="284" w:hanging="284"/>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установка телевізора ( проводка та кронштейн);</w:t>
      </w:r>
    </w:p>
    <w:p w:rsidR="001F503B" w:rsidRPr="00F956E0" w:rsidRDefault="001F503B" w:rsidP="004F13FC">
      <w:pPr>
        <w:numPr>
          <w:ilvl w:val="0"/>
          <w:numId w:val="1"/>
        </w:numPr>
        <w:spacing w:after="0"/>
        <w:ind w:left="284" w:hanging="284"/>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ремонт холодильної камери;</w:t>
      </w:r>
    </w:p>
    <w:p w:rsidR="001F503B" w:rsidRDefault="001F503B" w:rsidP="004F13FC">
      <w:pPr>
        <w:numPr>
          <w:ilvl w:val="0"/>
          <w:numId w:val="1"/>
        </w:numPr>
        <w:spacing w:after="0"/>
        <w:ind w:left="284" w:hanging="284"/>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 заправка принтер</w:t>
      </w:r>
      <w:proofErr w:type="spellStart"/>
      <w:r w:rsidRPr="00F956E0">
        <w:rPr>
          <w:rFonts w:ascii="Times New Roman" w:eastAsia="Times New Roman" w:hAnsi="Times New Roman" w:cs="Times New Roman"/>
          <w:sz w:val="28"/>
          <w:szCs w:val="28"/>
          <w:lang w:eastAsia="ru-RU"/>
        </w:rPr>
        <w:t>ів</w:t>
      </w:r>
      <w:proofErr w:type="spellEnd"/>
      <w:r w:rsidRPr="00F956E0">
        <w:rPr>
          <w:rFonts w:ascii="Times New Roman" w:eastAsia="Times New Roman" w:hAnsi="Times New Roman" w:cs="Times New Roman"/>
          <w:sz w:val="28"/>
          <w:szCs w:val="28"/>
          <w:lang w:val="uk-UA" w:eastAsia="ru-RU"/>
        </w:rPr>
        <w:t>.</w:t>
      </w:r>
    </w:p>
    <w:p w:rsidR="00F956E0" w:rsidRDefault="00F956E0" w:rsidP="004F13FC">
      <w:pPr>
        <w:numPr>
          <w:ilvl w:val="0"/>
          <w:numId w:val="1"/>
        </w:numPr>
        <w:spacing w:after="0"/>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51962">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 xml:space="preserve">итячих </w:t>
      </w:r>
      <w:proofErr w:type="spellStart"/>
      <w:r>
        <w:rPr>
          <w:rFonts w:ascii="Times New Roman" w:eastAsia="Times New Roman" w:hAnsi="Times New Roman" w:cs="Times New Roman"/>
          <w:sz w:val="28"/>
          <w:szCs w:val="28"/>
          <w:lang w:val="uk-UA" w:eastAsia="ru-RU"/>
        </w:rPr>
        <w:t>стілців</w:t>
      </w:r>
      <w:proofErr w:type="spellEnd"/>
      <w:r>
        <w:rPr>
          <w:rFonts w:ascii="Times New Roman" w:eastAsia="Times New Roman" w:hAnsi="Times New Roman" w:cs="Times New Roman"/>
          <w:sz w:val="28"/>
          <w:szCs w:val="28"/>
          <w:lang w:val="uk-UA" w:eastAsia="ru-RU"/>
        </w:rPr>
        <w:t>( перетяжка) в музичному залі.</w:t>
      </w:r>
    </w:p>
    <w:p w:rsidR="0006497C" w:rsidRPr="00F956E0" w:rsidRDefault="0006497C" w:rsidP="004F13FC">
      <w:pPr>
        <w:numPr>
          <w:ilvl w:val="0"/>
          <w:numId w:val="1"/>
        </w:numPr>
        <w:spacing w:after="0"/>
        <w:ind w:left="284" w:hanging="284"/>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Поклейка</w:t>
      </w:r>
      <w:proofErr w:type="spellEnd"/>
      <w:r>
        <w:rPr>
          <w:rFonts w:ascii="Times New Roman" w:eastAsia="Times New Roman" w:hAnsi="Times New Roman" w:cs="Times New Roman"/>
          <w:sz w:val="28"/>
          <w:szCs w:val="28"/>
          <w:lang w:val="uk-UA" w:eastAsia="ru-RU"/>
        </w:rPr>
        <w:t xml:space="preserve"> шпалер в групі №3.</w:t>
      </w:r>
    </w:p>
    <w:p w:rsidR="001F503B" w:rsidRPr="00F956E0" w:rsidRDefault="001F503B" w:rsidP="004F13FC">
      <w:pPr>
        <w:spacing w:after="0"/>
        <w:ind w:left="708"/>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Здійснено:</w:t>
      </w:r>
    </w:p>
    <w:p w:rsidR="001F503B" w:rsidRPr="00F956E0" w:rsidRDefault="001F503B" w:rsidP="004F13FC">
      <w:pPr>
        <w:numPr>
          <w:ilvl w:val="0"/>
          <w:numId w:val="1"/>
        </w:numPr>
        <w:spacing w:after="0"/>
        <w:ind w:left="426" w:hanging="426"/>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копіювальні послуги, </w:t>
      </w:r>
      <w:proofErr w:type="spellStart"/>
      <w:r w:rsidRPr="00F956E0">
        <w:rPr>
          <w:rFonts w:ascii="Times New Roman" w:eastAsia="Times New Roman" w:hAnsi="Times New Roman" w:cs="Times New Roman"/>
          <w:sz w:val="28"/>
          <w:szCs w:val="28"/>
          <w:lang w:val="uk-UA" w:eastAsia="ru-RU"/>
        </w:rPr>
        <w:t>брошуровка</w:t>
      </w:r>
      <w:proofErr w:type="spellEnd"/>
      <w:r w:rsidRPr="00F956E0">
        <w:rPr>
          <w:rFonts w:ascii="Times New Roman" w:eastAsia="Times New Roman" w:hAnsi="Times New Roman" w:cs="Times New Roman"/>
          <w:sz w:val="28"/>
          <w:szCs w:val="28"/>
          <w:lang w:val="uk-UA" w:eastAsia="ru-RU"/>
        </w:rPr>
        <w:t xml:space="preserve"> журналів;</w:t>
      </w:r>
    </w:p>
    <w:p w:rsidR="001F503B" w:rsidRPr="00F956E0" w:rsidRDefault="001F503B" w:rsidP="004F13FC">
      <w:pPr>
        <w:numPr>
          <w:ilvl w:val="0"/>
          <w:numId w:val="1"/>
        </w:numPr>
        <w:spacing w:after="0"/>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повірка водосховищ і пожежних кранів</w:t>
      </w:r>
      <w:r w:rsidRPr="00F956E0">
        <w:rPr>
          <w:rFonts w:ascii="Times New Roman" w:eastAsia="Times New Roman" w:hAnsi="Times New Roman" w:cs="Times New Roman"/>
          <w:sz w:val="28"/>
          <w:szCs w:val="28"/>
          <w:lang w:val="uk-UA"/>
        </w:rPr>
        <w:t xml:space="preserve"> вогнегасників</w:t>
      </w:r>
      <w:r w:rsidRPr="00F956E0">
        <w:rPr>
          <w:rFonts w:ascii="Times New Roman" w:eastAsia="Calibri" w:hAnsi="Times New Roman" w:cs="Times New Roman"/>
          <w:sz w:val="28"/>
          <w:szCs w:val="28"/>
          <w:lang w:val="uk-UA"/>
        </w:rPr>
        <w:t>;</w:t>
      </w:r>
    </w:p>
    <w:p w:rsidR="001F503B" w:rsidRPr="00F956E0" w:rsidRDefault="001F503B" w:rsidP="004F13FC">
      <w:pPr>
        <w:numPr>
          <w:ilvl w:val="0"/>
          <w:numId w:val="1"/>
        </w:numPr>
        <w:spacing w:after="0"/>
        <w:ind w:left="426" w:hanging="426"/>
        <w:contextualSpacing/>
        <w:jc w:val="both"/>
        <w:rPr>
          <w:rFonts w:ascii="Times New Roman" w:eastAsia="Calibri" w:hAnsi="Times New Roman" w:cs="Times New Roman"/>
          <w:sz w:val="28"/>
          <w:szCs w:val="28"/>
          <w:lang w:val="uk-UA"/>
        </w:rPr>
      </w:pPr>
      <w:r w:rsidRPr="00F956E0">
        <w:rPr>
          <w:rFonts w:ascii="Times New Roman" w:eastAsia="Calibri" w:hAnsi="Times New Roman" w:cs="Times New Roman"/>
          <w:sz w:val="28"/>
          <w:szCs w:val="28"/>
          <w:lang w:val="uk-UA"/>
        </w:rPr>
        <w:t>підписка періодичної преси;</w:t>
      </w:r>
    </w:p>
    <w:p w:rsidR="001F503B" w:rsidRPr="00F956E0" w:rsidRDefault="001F503B" w:rsidP="004F13FC">
      <w:pPr>
        <w:numPr>
          <w:ilvl w:val="0"/>
          <w:numId w:val="1"/>
        </w:numPr>
        <w:spacing w:after="0"/>
        <w:ind w:left="426" w:hanging="426"/>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заправка кольорового принтера EPSON L-100;</w:t>
      </w:r>
    </w:p>
    <w:p w:rsidR="001F503B" w:rsidRPr="00F956E0" w:rsidRDefault="001F503B" w:rsidP="004F13FC">
      <w:pPr>
        <w:numPr>
          <w:ilvl w:val="0"/>
          <w:numId w:val="1"/>
        </w:numPr>
        <w:spacing w:after="0"/>
        <w:ind w:left="426" w:hanging="426"/>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оплата охоронної фірми « Фрегат»</w:t>
      </w:r>
    </w:p>
    <w:p w:rsidR="001F503B" w:rsidRPr="00F956E0" w:rsidRDefault="001F503B" w:rsidP="004F13FC">
      <w:pPr>
        <w:spacing w:after="0"/>
        <w:ind w:firstLine="708"/>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lastRenderedPageBreak/>
        <w:t>Систематично оформлювалася зала у відповідності до пір року та свят, відкритих заходів.</w:t>
      </w:r>
    </w:p>
    <w:p w:rsidR="001F503B" w:rsidRPr="00F956E0" w:rsidRDefault="001F503B" w:rsidP="004F13FC">
      <w:pPr>
        <w:spacing w:after="0"/>
        <w:ind w:firstLine="708"/>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Підготовлена та здана в експлуатацію опалювальна рамка та повірені 3 манометри опалювальної системи.</w:t>
      </w:r>
    </w:p>
    <w:p w:rsidR="001F503B" w:rsidRPr="00F956E0" w:rsidRDefault="001F503B" w:rsidP="004F13FC">
      <w:pPr>
        <w:spacing w:after="0"/>
        <w:ind w:firstLine="708"/>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Дошкільним закладом проведено підписку періодичних видань: «Дошкільне виховання», «Психолог </w:t>
      </w:r>
      <w:proofErr w:type="spellStart"/>
      <w:r w:rsidRPr="00F956E0">
        <w:rPr>
          <w:rFonts w:ascii="Times New Roman" w:eastAsia="Times New Roman" w:hAnsi="Times New Roman" w:cs="Times New Roman"/>
          <w:sz w:val="28"/>
          <w:szCs w:val="28"/>
          <w:lang w:val="uk-UA" w:eastAsia="ru-RU"/>
        </w:rPr>
        <w:t>дошкілля</w:t>
      </w:r>
      <w:proofErr w:type="spellEnd"/>
      <w:r w:rsidRPr="00F956E0">
        <w:rPr>
          <w:rFonts w:ascii="Times New Roman" w:eastAsia="Times New Roman" w:hAnsi="Times New Roman" w:cs="Times New Roman"/>
          <w:sz w:val="28"/>
          <w:szCs w:val="28"/>
          <w:lang w:val="uk-UA" w:eastAsia="ru-RU"/>
        </w:rPr>
        <w:t>», «Офіційний вісник».</w:t>
      </w:r>
    </w:p>
    <w:p w:rsidR="001F503B" w:rsidRPr="00F956E0" w:rsidRDefault="001F503B" w:rsidP="004F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             Багато уваги приділялось благоустрою території, з метою підготовки до літнього оздоровчого </w:t>
      </w:r>
      <w:proofErr w:type="spellStart"/>
      <w:r w:rsidRPr="00F956E0">
        <w:rPr>
          <w:rFonts w:ascii="Times New Roman" w:eastAsia="Times New Roman" w:hAnsi="Times New Roman" w:cs="Times New Roman"/>
          <w:sz w:val="28"/>
          <w:szCs w:val="28"/>
          <w:lang w:val="uk-UA" w:eastAsia="ru-RU"/>
        </w:rPr>
        <w:t>періодуПроведено</w:t>
      </w:r>
      <w:proofErr w:type="spellEnd"/>
      <w:r w:rsidRPr="00F956E0">
        <w:rPr>
          <w:rFonts w:ascii="Times New Roman" w:eastAsia="Times New Roman" w:hAnsi="Times New Roman" w:cs="Times New Roman"/>
          <w:sz w:val="28"/>
          <w:szCs w:val="28"/>
          <w:lang w:val="uk-UA" w:eastAsia="ru-RU"/>
        </w:rPr>
        <w:t xml:space="preserve"> поточний ремонт ігрового обладнання та пофарбування майданчиків, </w:t>
      </w:r>
      <w:proofErr w:type="spellStart"/>
      <w:r w:rsidRPr="00F956E0">
        <w:rPr>
          <w:rFonts w:ascii="Times New Roman" w:eastAsia="Times New Roman" w:hAnsi="Times New Roman" w:cs="Times New Roman"/>
          <w:sz w:val="28"/>
          <w:szCs w:val="28"/>
          <w:lang w:val="uk-UA" w:eastAsia="ru-RU"/>
        </w:rPr>
        <w:t>завоз</w:t>
      </w:r>
      <w:proofErr w:type="spellEnd"/>
      <w:r w:rsidRPr="00F956E0">
        <w:rPr>
          <w:rFonts w:ascii="Times New Roman" w:eastAsia="Times New Roman" w:hAnsi="Times New Roman" w:cs="Times New Roman"/>
          <w:sz w:val="28"/>
          <w:szCs w:val="28"/>
          <w:lang w:val="uk-UA" w:eastAsia="ru-RU"/>
        </w:rPr>
        <w:t xml:space="preserve"> піску</w:t>
      </w:r>
      <w:r w:rsidR="007E7FBD" w:rsidRPr="00F956E0">
        <w:rPr>
          <w:rFonts w:ascii="Times New Roman" w:eastAsia="Times New Roman" w:hAnsi="Times New Roman" w:cs="Times New Roman"/>
          <w:sz w:val="28"/>
          <w:szCs w:val="28"/>
          <w:lang w:val="uk-UA" w:eastAsia="ru-RU"/>
        </w:rPr>
        <w:t>.</w:t>
      </w:r>
      <w:r w:rsidRPr="00F956E0">
        <w:rPr>
          <w:rFonts w:ascii="Times New Roman" w:eastAsia="Times New Roman" w:hAnsi="Times New Roman" w:cs="Times New Roman"/>
          <w:sz w:val="28"/>
          <w:szCs w:val="28"/>
          <w:lang w:val="uk-UA" w:eastAsia="ru-RU"/>
        </w:rPr>
        <w:t xml:space="preserve"> Пофарбовано, стелю на харчоблоці, </w:t>
      </w:r>
      <w:r w:rsidR="007E7FBD" w:rsidRPr="00F956E0">
        <w:rPr>
          <w:rFonts w:ascii="Times New Roman" w:eastAsia="Times New Roman" w:hAnsi="Times New Roman" w:cs="Times New Roman"/>
          <w:sz w:val="28"/>
          <w:szCs w:val="28"/>
          <w:lang w:val="uk-UA" w:eastAsia="ru-RU"/>
        </w:rPr>
        <w:t>з</w:t>
      </w:r>
      <w:r w:rsidRPr="00F956E0">
        <w:rPr>
          <w:rFonts w:ascii="Times New Roman" w:eastAsia="Times New Roman" w:hAnsi="Times New Roman" w:cs="Times New Roman"/>
          <w:sz w:val="28"/>
          <w:szCs w:val="28"/>
          <w:lang w:val="uk-UA" w:eastAsia="ru-RU"/>
        </w:rPr>
        <w:t xml:space="preserve"> метою озеленення території дошкільного закладу , висаджено тюльпани, нарциси, крокуси. </w:t>
      </w:r>
    </w:p>
    <w:p w:rsidR="000D3256" w:rsidRPr="00F956E0" w:rsidRDefault="001F503B" w:rsidP="004F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val="uk-UA" w:eastAsia="ru-RU"/>
        </w:rPr>
      </w:pPr>
      <w:r w:rsidRPr="00F956E0">
        <w:rPr>
          <w:rFonts w:ascii="Times New Roman" w:eastAsia="Times New Roman" w:hAnsi="Times New Roman" w:cs="Times New Roman"/>
          <w:b/>
          <w:sz w:val="28"/>
          <w:szCs w:val="28"/>
          <w:lang w:val="uk-UA" w:eastAsia="ru-RU"/>
        </w:rPr>
        <w:t xml:space="preserve">       </w:t>
      </w:r>
      <w:r w:rsidR="000D3256" w:rsidRPr="00F956E0">
        <w:rPr>
          <w:rFonts w:ascii="Times New Roman" w:eastAsia="Times New Roman" w:hAnsi="Times New Roman" w:cs="Times New Roman"/>
          <w:b/>
          <w:sz w:val="28"/>
          <w:szCs w:val="28"/>
          <w:lang w:val="uk-UA" w:eastAsia="ru-RU"/>
        </w:rPr>
        <w:t>Кадрове забезпечення навчального закладу:</w:t>
      </w:r>
    </w:p>
    <w:p w:rsidR="000D3256" w:rsidRPr="00F956E0" w:rsidRDefault="00D93941" w:rsidP="004F13FC">
      <w:pPr>
        <w:spacing w:before="240" w:after="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 В колективі працює 26</w:t>
      </w:r>
      <w:r w:rsidR="000D3256" w:rsidRPr="00F956E0">
        <w:rPr>
          <w:rFonts w:ascii="Times New Roman" w:eastAsia="Times New Roman" w:hAnsi="Times New Roman" w:cs="Times New Roman"/>
          <w:sz w:val="28"/>
          <w:szCs w:val="28"/>
          <w:lang w:val="uk-UA" w:eastAsia="ru-RU"/>
        </w:rPr>
        <w:t xml:space="preserve"> працівників</w:t>
      </w:r>
      <w:r w:rsidRPr="00F956E0">
        <w:rPr>
          <w:rFonts w:ascii="Times New Roman" w:eastAsia="Times New Roman" w:hAnsi="Times New Roman" w:cs="Times New Roman"/>
          <w:sz w:val="28"/>
          <w:szCs w:val="28"/>
          <w:lang w:val="uk-UA" w:eastAsia="ru-RU"/>
        </w:rPr>
        <w:t>.</w:t>
      </w:r>
      <w:r w:rsidR="000D3256" w:rsidRPr="00F956E0">
        <w:rPr>
          <w:rFonts w:ascii="Times New Roman" w:eastAsia="Times New Roman" w:hAnsi="Times New Roman" w:cs="Times New Roman"/>
          <w:sz w:val="28"/>
          <w:szCs w:val="28"/>
          <w:lang w:val="uk-UA" w:eastAsia="ru-RU"/>
        </w:rPr>
        <w:t xml:space="preserve"> </w:t>
      </w:r>
      <w:r w:rsidRPr="00F956E0">
        <w:rPr>
          <w:rFonts w:ascii="Times New Roman" w:eastAsia="Times New Roman" w:hAnsi="Times New Roman" w:cs="Times New Roman"/>
          <w:sz w:val="28"/>
          <w:szCs w:val="28"/>
          <w:lang w:val="uk-UA" w:eastAsia="ru-RU"/>
        </w:rPr>
        <w:t>К</w:t>
      </w:r>
      <w:r w:rsidR="000D3256" w:rsidRPr="00F956E0">
        <w:rPr>
          <w:rFonts w:ascii="Times New Roman" w:eastAsia="Times New Roman" w:hAnsi="Times New Roman" w:cs="Times New Roman"/>
          <w:sz w:val="28"/>
          <w:szCs w:val="28"/>
          <w:lang w:val="uk-UA" w:eastAsia="ru-RU"/>
        </w:rPr>
        <w:t>ількість штатних одиниць за штатним розписом</w:t>
      </w:r>
      <w:r w:rsidR="0013325B" w:rsidRPr="00F956E0">
        <w:rPr>
          <w:rFonts w:ascii="Times New Roman" w:eastAsia="Times New Roman" w:hAnsi="Times New Roman" w:cs="Times New Roman"/>
          <w:sz w:val="28"/>
          <w:szCs w:val="28"/>
          <w:lang w:val="uk-UA" w:eastAsia="ru-RU"/>
        </w:rPr>
        <w:t xml:space="preserve"> </w:t>
      </w:r>
      <w:r w:rsidRPr="00F956E0">
        <w:rPr>
          <w:rFonts w:ascii="Times New Roman" w:eastAsia="Times New Roman" w:hAnsi="Times New Roman" w:cs="Times New Roman"/>
          <w:sz w:val="28"/>
          <w:szCs w:val="28"/>
          <w:lang w:val="uk-UA" w:eastAsia="ru-RU"/>
        </w:rPr>
        <w:t>-</w:t>
      </w:r>
      <w:r w:rsidR="0013325B" w:rsidRPr="00F956E0">
        <w:rPr>
          <w:rFonts w:ascii="Times New Roman" w:eastAsia="Times New Roman" w:hAnsi="Times New Roman" w:cs="Times New Roman"/>
          <w:sz w:val="28"/>
          <w:szCs w:val="28"/>
          <w:lang w:val="uk-UA" w:eastAsia="ru-RU"/>
        </w:rPr>
        <w:t xml:space="preserve"> 32,060</w:t>
      </w:r>
      <w:r w:rsidR="000D3256" w:rsidRPr="00F956E0">
        <w:rPr>
          <w:rFonts w:ascii="Times New Roman" w:eastAsia="Times New Roman" w:hAnsi="Times New Roman" w:cs="Times New Roman"/>
          <w:sz w:val="28"/>
          <w:szCs w:val="28"/>
          <w:lang w:val="uk-UA" w:eastAsia="ru-RU"/>
        </w:rPr>
        <w:t>, кількість фактично зайнятих посад</w:t>
      </w:r>
      <w:r w:rsidR="0013325B" w:rsidRPr="00F956E0">
        <w:rPr>
          <w:rFonts w:ascii="Times New Roman" w:eastAsia="Times New Roman" w:hAnsi="Times New Roman" w:cs="Times New Roman"/>
          <w:sz w:val="28"/>
          <w:szCs w:val="28"/>
          <w:lang w:val="uk-UA" w:eastAsia="ru-RU"/>
        </w:rPr>
        <w:t xml:space="preserve"> </w:t>
      </w:r>
      <w:r w:rsidRPr="00F956E0">
        <w:rPr>
          <w:rFonts w:ascii="Times New Roman" w:eastAsia="Times New Roman" w:hAnsi="Times New Roman" w:cs="Times New Roman"/>
          <w:sz w:val="28"/>
          <w:szCs w:val="28"/>
          <w:lang w:val="uk-UA" w:eastAsia="ru-RU"/>
        </w:rPr>
        <w:t>-</w:t>
      </w:r>
      <w:r w:rsidR="0013325B" w:rsidRPr="00F956E0">
        <w:rPr>
          <w:rFonts w:ascii="Times New Roman" w:eastAsia="Times New Roman" w:hAnsi="Times New Roman" w:cs="Times New Roman"/>
          <w:sz w:val="28"/>
          <w:szCs w:val="28"/>
          <w:lang w:val="uk-UA" w:eastAsia="ru-RU"/>
        </w:rPr>
        <w:t>29,435</w:t>
      </w:r>
      <w:r w:rsidR="000D3256" w:rsidRPr="00F956E0">
        <w:rPr>
          <w:rFonts w:ascii="Times New Roman" w:eastAsia="Times New Roman" w:hAnsi="Times New Roman" w:cs="Times New Roman"/>
          <w:sz w:val="28"/>
          <w:szCs w:val="28"/>
          <w:lang w:val="uk-UA" w:eastAsia="ru-RU"/>
        </w:rPr>
        <w:t xml:space="preserve">, </w:t>
      </w:r>
      <w:proofErr w:type="spellStart"/>
      <w:r w:rsidR="000D3256" w:rsidRPr="00F956E0">
        <w:rPr>
          <w:rFonts w:ascii="Times New Roman" w:eastAsia="Times New Roman" w:hAnsi="Times New Roman" w:cs="Times New Roman"/>
          <w:sz w:val="28"/>
          <w:szCs w:val="28"/>
          <w:lang w:val="uk-UA" w:eastAsia="ru-RU"/>
        </w:rPr>
        <w:t>вакансії</w:t>
      </w:r>
      <w:r w:rsidRPr="00F956E0">
        <w:rPr>
          <w:rFonts w:ascii="Times New Roman" w:eastAsia="Times New Roman" w:hAnsi="Times New Roman" w:cs="Times New Roman"/>
          <w:sz w:val="28"/>
          <w:szCs w:val="28"/>
          <w:lang w:val="uk-UA" w:eastAsia="ru-RU"/>
        </w:rPr>
        <w:t>-</w:t>
      </w:r>
      <w:proofErr w:type="spellEnd"/>
      <w:r w:rsidR="0013325B" w:rsidRPr="00F956E0">
        <w:rPr>
          <w:rFonts w:ascii="Times New Roman" w:eastAsia="Times New Roman" w:hAnsi="Times New Roman" w:cs="Times New Roman"/>
          <w:sz w:val="28"/>
          <w:szCs w:val="28"/>
          <w:lang w:val="uk-UA" w:eastAsia="ru-RU"/>
        </w:rPr>
        <w:t xml:space="preserve"> (кастелянші - 0,5, слюсар електромонтер - 0,5 прибиральник службових приміщень - 0,5</w:t>
      </w:r>
      <w:r w:rsidR="000D3256" w:rsidRPr="00F956E0">
        <w:rPr>
          <w:rFonts w:ascii="Times New Roman" w:eastAsia="Times New Roman" w:hAnsi="Times New Roman" w:cs="Times New Roman"/>
          <w:sz w:val="28"/>
          <w:szCs w:val="28"/>
          <w:lang w:val="uk-UA" w:eastAsia="ru-RU"/>
        </w:rPr>
        <w:t>;</w:t>
      </w:r>
      <w:r w:rsidR="0013325B" w:rsidRPr="00F956E0">
        <w:rPr>
          <w:rFonts w:ascii="Times New Roman" w:eastAsia="Times New Roman" w:hAnsi="Times New Roman" w:cs="Times New Roman"/>
          <w:sz w:val="28"/>
          <w:szCs w:val="28"/>
          <w:lang w:val="uk-UA" w:eastAsia="ru-RU"/>
        </w:rPr>
        <w:t xml:space="preserve"> підсобний робітник  -</w:t>
      </w:r>
      <w:r w:rsidR="00CD4769" w:rsidRPr="00F956E0">
        <w:rPr>
          <w:rFonts w:ascii="Times New Roman" w:eastAsia="Times New Roman" w:hAnsi="Times New Roman" w:cs="Times New Roman"/>
          <w:sz w:val="28"/>
          <w:szCs w:val="28"/>
          <w:lang w:val="uk-UA" w:eastAsia="ru-RU"/>
        </w:rPr>
        <w:t xml:space="preserve"> </w:t>
      </w:r>
      <w:r w:rsidR="0013325B" w:rsidRPr="00F956E0">
        <w:rPr>
          <w:rFonts w:ascii="Times New Roman" w:eastAsia="Times New Roman" w:hAnsi="Times New Roman" w:cs="Times New Roman"/>
          <w:sz w:val="28"/>
          <w:szCs w:val="28"/>
          <w:lang w:val="uk-UA" w:eastAsia="ru-RU"/>
        </w:rPr>
        <w:t>0,5, інструктор з фізкультури</w:t>
      </w:r>
      <w:r w:rsidR="00CD4769" w:rsidRPr="00F956E0">
        <w:rPr>
          <w:rFonts w:ascii="Times New Roman" w:eastAsia="Times New Roman" w:hAnsi="Times New Roman" w:cs="Times New Roman"/>
          <w:sz w:val="28"/>
          <w:szCs w:val="28"/>
          <w:lang w:val="uk-UA" w:eastAsia="ru-RU"/>
        </w:rPr>
        <w:t xml:space="preserve"> - </w:t>
      </w:r>
      <w:r w:rsidR="0013325B" w:rsidRPr="00F956E0">
        <w:rPr>
          <w:rFonts w:ascii="Times New Roman" w:eastAsia="Times New Roman" w:hAnsi="Times New Roman" w:cs="Times New Roman"/>
          <w:sz w:val="28"/>
          <w:szCs w:val="28"/>
          <w:lang w:val="uk-UA" w:eastAsia="ru-RU"/>
        </w:rPr>
        <w:t>0,625.)</w:t>
      </w:r>
      <w:r w:rsidR="00CD4769" w:rsidRPr="00F956E0">
        <w:rPr>
          <w:rFonts w:ascii="Times New Roman" w:eastAsia="Times New Roman" w:hAnsi="Times New Roman" w:cs="Times New Roman"/>
          <w:sz w:val="28"/>
          <w:szCs w:val="28"/>
          <w:lang w:val="uk-UA" w:eastAsia="ru-RU"/>
        </w:rPr>
        <w:t>,</w:t>
      </w:r>
      <w:r w:rsidR="000D3256" w:rsidRPr="00F956E0">
        <w:rPr>
          <w:rFonts w:ascii="Times New Roman" w:eastAsia="Times New Roman" w:hAnsi="Times New Roman" w:cs="Times New Roman"/>
          <w:sz w:val="28"/>
          <w:szCs w:val="28"/>
          <w:lang w:val="uk-UA" w:eastAsia="ru-RU"/>
        </w:rPr>
        <w:t xml:space="preserve"> кількість педагогічних працівників</w:t>
      </w:r>
      <w:r w:rsidRPr="00F956E0">
        <w:rPr>
          <w:rFonts w:ascii="Times New Roman" w:eastAsia="Times New Roman" w:hAnsi="Times New Roman" w:cs="Times New Roman"/>
          <w:sz w:val="28"/>
          <w:szCs w:val="28"/>
          <w:lang w:val="uk-UA" w:eastAsia="ru-RU"/>
        </w:rPr>
        <w:t xml:space="preserve"> - 11 чоловік</w:t>
      </w:r>
      <w:r w:rsidR="000D3256" w:rsidRPr="00F956E0">
        <w:rPr>
          <w:rFonts w:ascii="Times New Roman" w:eastAsia="Times New Roman" w:hAnsi="Times New Roman" w:cs="Times New Roman"/>
          <w:sz w:val="28"/>
          <w:szCs w:val="28"/>
          <w:lang w:val="uk-UA" w:eastAsia="ru-RU"/>
        </w:rPr>
        <w:t>, обслуговуючого персоналу</w:t>
      </w:r>
      <w:r w:rsidR="00CD4769" w:rsidRPr="00F956E0">
        <w:rPr>
          <w:rFonts w:ascii="Times New Roman" w:eastAsia="Times New Roman" w:hAnsi="Times New Roman" w:cs="Times New Roman"/>
          <w:sz w:val="28"/>
          <w:szCs w:val="28"/>
          <w:lang w:val="uk-UA" w:eastAsia="ru-RU"/>
        </w:rPr>
        <w:t>-15</w:t>
      </w:r>
      <w:r w:rsidR="000D3256" w:rsidRPr="00F956E0">
        <w:rPr>
          <w:rFonts w:ascii="Times New Roman" w:eastAsia="Times New Roman" w:hAnsi="Times New Roman" w:cs="Times New Roman"/>
          <w:sz w:val="28"/>
          <w:szCs w:val="28"/>
          <w:lang w:val="uk-UA" w:eastAsia="ru-RU"/>
        </w:rPr>
        <w:t>)</w:t>
      </w:r>
      <w:r w:rsidR="00CD4769" w:rsidRPr="00F956E0">
        <w:rPr>
          <w:rFonts w:ascii="Times New Roman" w:eastAsia="Times New Roman" w:hAnsi="Times New Roman" w:cs="Times New Roman"/>
          <w:sz w:val="28"/>
          <w:szCs w:val="28"/>
          <w:lang w:val="uk-UA" w:eastAsia="ru-RU"/>
        </w:rPr>
        <w:t>.</w:t>
      </w:r>
      <w:r w:rsidR="000D3256" w:rsidRPr="00F956E0">
        <w:rPr>
          <w:rFonts w:ascii="Times New Roman" w:eastAsia="Times New Roman" w:hAnsi="Times New Roman" w:cs="Times New Roman"/>
          <w:sz w:val="28"/>
          <w:szCs w:val="28"/>
          <w:lang w:val="uk-UA" w:eastAsia="ru-RU"/>
        </w:rPr>
        <w:cr/>
        <w:t xml:space="preserve"> Педагогічними кадрами заклад укомплектована повністю: завідувач, вихователь-методист,  практичний психолог,  музичний керівник, вихователі. </w:t>
      </w:r>
    </w:p>
    <w:p w:rsidR="000D3256" w:rsidRPr="00F956E0" w:rsidRDefault="000D3256" w:rsidP="004F13FC">
      <w:pPr>
        <w:ind w:firstLine="570"/>
        <w:jc w:val="both"/>
        <w:rPr>
          <w:rFonts w:ascii="Times New Roman" w:eastAsia="Times New Roman" w:hAnsi="Times New Roman" w:cs="Times New Roman"/>
          <w:sz w:val="28"/>
          <w:szCs w:val="28"/>
          <w:lang w:val="uk-UA" w:eastAsia="ru-RU"/>
        </w:rPr>
      </w:pPr>
    </w:p>
    <w:p w:rsidR="000D3256" w:rsidRPr="00F956E0" w:rsidRDefault="000D3256" w:rsidP="004F13FC">
      <w:pPr>
        <w:ind w:firstLine="57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Діаграма № 1</w:t>
      </w:r>
    </w:p>
    <w:p w:rsidR="000D3256" w:rsidRPr="00F956E0" w:rsidRDefault="000D3256" w:rsidP="004F13FC">
      <w:pPr>
        <w:ind w:firstLine="57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Кількісно-якісний склад педагогічних працівників</w:t>
      </w:r>
    </w:p>
    <w:p w:rsidR="000D3256" w:rsidRPr="00F956E0" w:rsidRDefault="000D3256" w:rsidP="004F13FC">
      <w:pPr>
        <w:ind w:firstLine="570"/>
        <w:jc w:val="both"/>
        <w:rPr>
          <w:rFonts w:ascii="Times New Roman" w:eastAsia="Times New Roman" w:hAnsi="Times New Roman" w:cs="Times New Roman"/>
          <w:color w:val="FF0000"/>
          <w:sz w:val="28"/>
          <w:szCs w:val="28"/>
          <w:lang w:val="uk-UA" w:eastAsia="ru-RU"/>
        </w:rPr>
        <w:sectPr w:rsidR="000D3256" w:rsidRPr="00F956E0" w:rsidSect="00F778BC">
          <w:headerReference w:type="first" r:id="rId9"/>
          <w:pgSz w:w="12240" w:h="15840"/>
          <w:pgMar w:top="567" w:right="1134" w:bottom="567" w:left="1134" w:header="283" w:footer="720" w:gutter="0"/>
          <w:pgNumType w:start="1"/>
          <w:cols w:space="708"/>
          <w:docGrid w:linePitch="299"/>
        </w:sectPr>
      </w:pPr>
    </w:p>
    <w:p w:rsidR="000D3256" w:rsidRPr="00F956E0" w:rsidRDefault="000D3256" w:rsidP="004F13FC">
      <w:pPr>
        <w:ind w:firstLine="570"/>
        <w:jc w:val="both"/>
        <w:rPr>
          <w:rFonts w:ascii="Times New Roman" w:eastAsia="Times New Roman" w:hAnsi="Times New Roman" w:cs="Times New Roman"/>
          <w:color w:val="FF0000"/>
          <w:sz w:val="28"/>
          <w:szCs w:val="28"/>
          <w:lang w:val="uk-UA" w:eastAsia="ru-RU"/>
        </w:rPr>
      </w:pPr>
    </w:p>
    <w:p w:rsidR="000D3256" w:rsidRPr="00F956E0" w:rsidRDefault="000D3256" w:rsidP="004F13FC">
      <w:pPr>
        <w:ind w:firstLine="570"/>
        <w:jc w:val="both"/>
        <w:rPr>
          <w:rFonts w:ascii="Times New Roman" w:eastAsia="Times New Roman" w:hAnsi="Times New Roman" w:cs="Times New Roman"/>
          <w:b/>
          <w:color w:val="FF0000"/>
          <w:sz w:val="28"/>
          <w:szCs w:val="28"/>
          <w:lang w:val="uk-UA" w:eastAsia="ru-RU"/>
        </w:rPr>
      </w:pPr>
    </w:p>
    <w:p w:rsidR="000D3256" w:rsidRPr="00F956E0" w:rsidRDefault="000D3256" w:rsidP="004F13FC">
      <w:pPr>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За віком:</w:t>
      </w:r>
    </w:p>
    <w:p w:rsidR="000D3256" w:rsidRPr="00F956E0" w:rsidRDefault="000D3256" w:rsidP="004F13FC">
      <w:pPr>
        <w:jc w:val="both"/>
        <w:rPr>
          <w:rFonts w:ascii="Times New Roman" w:eastAsia="Times New Roman" w:hAnsi="Times New Roman" w:cs="Times New Roman"/>
          <w:color w:val="FF0000"/>
          <w:sz w:val="28"/>
          <w:szCs w:val="28"/>
          <w:lang w:val="uk-UA" w:eastAsia="ru-RU"/>
        </w:rPr>
      </w:pPr>
      <w:r w:rsidRPr="00F956E0">
        <w:rPr>
          <w:rFonts w:ascii="Times New Roman" w:eastAsia="Times New Roman" w:hAnsi="Times New Roman" w:cs="Times New Roman"/>
          <w:b/>
          <w:noProof/>
          <w:color w:val="FF0000"/>
          <w:sz w:val="28"/>
          <w:szCs w:val="28"/>
          <w:lang w:eastAsia="ru-RU"/>
        </w:rPr>
        <w:lastRenderedPageBreak/>
        <w:drawing>
          <wp:inline distT="0" distB="0" distL="0" distR="0" wp14:anchorId="62084F7E" wp14:editId="73DE7919">
            <wp:extent cx="3829050" cy="1571625"/>
            <wp:effectExtent l="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3256" w:rsidRPr="00F956E0" w:rsidRDefault="000D3256" w:rsidP="004F13FC">
      <w:pPr>
        <w:jc w:val="both"/>
        <w:rPr>
          <w:rFonts w:ascii="Times New Roman" w:eastAsia="Times New Roman" w:hAnsi="Times New Roman" w:cs="Times New Roman"/>
          <w:b/>
          <w:color w:val="FF0000"/>
          <w:sz w:val="28"/>
          <w:szCs w:val="28"/>
          <w:lang w:val="uk-UA" w:eastAsia="ru-RU"/>
        </w:rPr>
        <w:sectPr w:rsidR="000D3256" w:rsidRPr="00F956E0" w:rsidSect="00F778BC">
          <w:type w:val="continuous"/>
          <w:pgSz w:w="12240" w:h="15840"/>
          <w:pgMar w:top="567" w:right="1134" w:bottom="567" w:left="1134" w:header="720" w:footer="720" w:gutter="0"/>
          <w:pgNumType w:start="4"/>
          <w:cols w:num="2" w:space="708" w:equalWidth="0">
            <w:col w:w="3906" w:space="540"/>
            <w:col w:w="5526"/>
          </w:cols>
          <w:docGrid w:linePitch="78"/>
        </w:sectPr>
      </w:pPr>
    </w:p>
    <w:p w:rsidR="000D3256" w:rsidRPr="00F956E0" w:rsidRDefault="000D3256" w:rsidP="004F13FC">
      <w:pPr>
        <w:jc w:val="both"/>
        <w:rPr>
          <w:rFonts w:ascii="Times New Roman" w:eastAsia="Times New Roman" w:hAnsi="Times New Roman" w:cs="Times New Roman"/>
          <w:color w:val="FF0000"/>
          <w:sz w:val="28"/>
          <w:szCs w:val="28"/>
          <w:lang w:val="uk-UA" w:eastAsia="ru-RU"/>
        </w:rPr>
      </w:pPr>
    </w:p>
    <w:p w:rsidR="000D3256" w:rsidRPr="00F956E0" w:rsidRDefault="000D3256" w:rsidP="004F13FC">
      <w:pPr>
        <w:jc w:val="both"/>
        <w:rPr>
          <w:rFonts w:ascii="Times New Roman" w:eastAsia="Times New Roman" w:hAnsi="Times New Roman" w:cs="Times New Roman"/>
          <w:color w:val="FF0000"/>
          <w:sz w:val="28"/>
          <w:szCs w:val="28"/>
          <w:lang w:val="uk-UA" w:eastAsia="ru-RU"/>
        </w:rPr>
      </w:pPr>
    </w:p>
    <w:p w:rsidR="000D3256" w:rsidRPr="00F956E0" w:rsidRDefault="000D3256" w:rsidP="004F13FC">
      <w:pPr>
        <w:jc w:val="both"/>
        <w:rPr>
          <w:rFonts w:ascii="Times New Roman" w:eastAsia="Times New Roman" w:hAnsi="Times New Roman" w:cs="Times New Roman"/>
          <w:color w:val="FF0000"/>
          <w:sz w:val="28"/>
          <w:szCs w:val="28"/>
          <w:lang w:val="uk-UA" w:eastAsia="ru-RU"/>
        </w:rPr>
      </w:pPr>
    </w:p>
    <w:p w:rsidR="000D3256" w:rsidRPr="00F956E0" w:rsidRDefault="000D3256" w:rsidP="004F13FC">
      <w:pPr>
        <w:jc w:val="both"/>
        <w:rPr>
          <w:rFonts w:ascii="Times New Roman" w:eastAsia="Times New Roman" w:hAnsi="Times New Roman" w:cs="Times New Roman"/>
          <w:color w:val="FF0000"/>
          <w:sz w:val="28"/>
          <w:szCs w:val="28"/>
          <w:lang w:val="uk-UA" w:eastAsia="ru-RU"/>
        </w:rPr>
      </w:pPr>
    </w:p>
    <w:p w:rsidR="000D3256" w:rsidRPr="00F956E0" w:rsidRDefault="000D3256" w:rsidP="004F13FC">
      <w:pPr>
        <w:jc w:val="both"/>
        <w:rPr>
          <w:rFonts w:ascii="Times New Roman" w:eastAsia="Times New Roman" w:hAnsi="Times New Roman" w:cs="Times New Roman"/>
          <w:color w:val="FF0000"/>
          <w:sz w:val="28"/>
          <w:szCs w:val="28"/>
          <w:lang w:val="uk-UA" w:eastAsia="ru-RU"/>
        </w:rPr>
        <w:sectPr w:rsidR="000D3256" w:rsidRPr="00F956E0" w:rsidSect="00F778BC">
          <w:type w:val="continuous"/>
          <w:pgSz w:w="12240" w:h="15840"/>
          <w:pgMar w:top="567" w:right="1134" w:bottom="567" w:left="1134" w:header="720" w:footer="720" w:gutter="0"/>
          <w:pgNumType w:start="4"/>
          <w:cols w:num="2" w:space="708" w:equalWidth="0">
            <w:col w:w="3906" w:space="540"/>
            <w:col w:w="5526"/>
          </w:cols>
          <w:docGrid w:linePitch="78"/>
        </w:sectPr>
      </w:pPr>
    </w:p>
    <w:p w:rsidR="000D3256" w:rsidRPr="00F956E0" w:rsidRDefault="000D3256" w:rsidP="004F13FC">
      <w:pPr>
        <w:ind w:left="3544"/>
        <w:jc w:val="both"/>
        <w:rPr>
          <w:rFonts w:ascii="Times New Roman" w:eastAsia="Times New Roman" w:hAnsi="Times New Roman" w:cs="Times New Roman"/>
          <w:color w:val="FF0000"/>
          <w:sz w:val="28"/>
          <w:szCs w:val="28"/>
          <w:lang w:val="uk-UA" w:eastAsia="ru-RU"/>
        </w:rPr>
        <w:sectPr w:rsidR="000D3256" w:rsidRPr="00F956E0" w:rsidSect="00F778BC">
          <w:type w:val="continuous"/>
          <w:pgSz w:w="12240" w:h="15840"/>
          <w:pgMar w:top="567" w:right="1134" w:bottom="567" w:left="1134" w:header="720" w:footer="720" w:gutter="0"/>
          <w:pgNumType w:start="4"/>
          <w:cols w:space="540"/>
          <w:docGrid w:linePitch="78"/>
        </w:sectPr>
      </w:pPr>
      <w:r w:rsidRPr="00F956E0">
        <w:rPr>
          <w:rFonts w:ascii="Times New Roman" w:eastAsia="Times New Roman" w:hAnsi="Times New Roman" w:cs="Times New Roman"/>
          <w:noProof/>
          <w:color w:val="FF0000"/>
          <w:sz w:val="28"/>
          <w:szCs w:val="28"/>
          <w:lang w:eastAsia="ru-RU"/>
        </w:rPr>
        <w:lastRenderedPageBreak/>
        <mc:AlternateContent>
          <mc:Choice Requires="wps">
            <w:drawing>
              <wp:anchor distT="0" distB="0" distL="114300" distR="114300" simplePos="0" relativeHeight="251659264" behindDoc="0" locked="0" layoutInCell="1" allowOverlap="1" wp14:anchorId="38D8BC9A" wp14:editId="6DC837D5">
                <wp:simplePos x="0" y="0"/>
                <wp:positionH relativeFrom="column">
                  <wp:posOffset>109220</wp:posOffset>
                </wp:positionH>
                <wp:positionV relativeFrom="paragraph">
                  <wp:posOffset>223520</wp:posOffset>
                </wp:positionV>
                <wp:extent cx="1828800" cy="914400"/>
                <wp:effectExtent l="4445" t="4445"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8BC" w:rsidRPr="00E5172B" w:rsidRDefault="00F778BC" w:rsidP="000D3256">
                            <w:pPr>
                              <w:rPr>
                                <w:rFonts w:ascii="Times New Roman" w:hAnsi="Times New Roman"/>
                                <w:sz w:val="28"/>
                                <w:szCs w:val="28"/>
                                <w:lang w:val="uk-UA"/>
                              </w:rPr>
                            </w:pPr>
                            <w:r w:rsidRPr="00E5172B">
                              <w:rPr>
                                <w:rFonts w:ascii="Times New Roman" w:hAnsi="Times New Roman"/>
                                <w:sz w:val="28"/>
                                <w:szCs w:val="28"/>
                                <w:lang w:val="uk-UA"/>
                              </w:rPr>
                              <w:t>За освітою:</w:t>
                            </w:r>
                          </w:p>
                          <w:p w:rsidR="00F778BC" w:rsidRDefault="00F778BC" w:rsidP="000D3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8.6pt;margin-top:17.6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" filled="f" stroked="f">
                <v:textbox>
                  <w:txbxContent>
                    <w:p w:rsidR="00F778BC" w:rsidRPr="00E5172B" w:rsidRDefault="00F778BC" w:rsidP="000D3256">
                      <w:pPr>
                        <w:rPr>
                          <w:rFonts w:ascii="Times New Roman" w:hAnsi="Times New Roman"/>
                          <w:sz w:val="28"/>
                          <w:szCs w:val="28"/>
                          <w:lang w:val="uk-UA"/>
                        </w:rPr>
                      </w:pPr>
                      <w:r w:rsidRPr="00E5172B">
                        <w:rPr>
                          <w:rFonts w:ascii="Times New Roman" w:hAnsi="Times New Roman"/>
                          <w:sz w:val="28"/>
                          <w:szCs w:val="28"/>
                          <w:lang w:val="uk-UA"/>
                        </w:rPr>
                        <w:t>За освітою:</w:t>
                      </w:r>
                    </w:p>
                    <w:p w:rsidR="00F778BC" w:rsidRDefault="00F778BC" w:rsidP="000D3256"/>
                  </w:txbxContent>
                </v:textbox>
              </v:rect>
            </w:pict>
          </mc:Fallback>
        </mc:AlternateContent>
      </w:r>
      <w:r w:rsidRPr="00F956E0">
        <w:rPr>
          <w:rFonts w:ascii="Times New Roman" w:eastAsia="Times New Roman" w:hAnsi="Times New Roman" w:cs="Times New Roman"/>
          <w:b/>
          <w:noProof/>
          <w:color w:val="FF0000"/>
          <w:sz w:val="28"/>
          <w:szCs w:val="28"/>
          <w:lang w:eastAsia="ru-RU"/>
        </w:rPr>
        <w:drawing>
          <wp:inline distT="0" distB="0" distL="0" distR="0" wp14:anchorId="3512E90E" wp14:editId="31838F89">
            <wp:extent cx="4162425" cy="1714500"/>
            <wp:effectExtent l="0" t="0" r="0" b="0"/>
            <wp:docPr id="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3256" w:rsidRPr="00F956E0" w:rsidRDefault="000D3256" w:rsidP="004F13FC">
      <w:pPr>
        <w:spacing w:after="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color w:val="FF0000"/>
          <w:sz w:val="28"/>
          <w:szCs w:val="28"/>
          <w:lang w:val="uk-UA" w:eastAsia="ru-RU"/>
        </w:rPr>
        <w:lastRenderedPageBreak/>
        <w:t xml:space="preserve">         </w:t>
      </w:r>
      <w:r w:rsidRPr="00F956E0">
        <w:rPr>
          <w:rFonts w:ascii="Times New Roman" w:eastAsia="Times New Roman" w:hAnsi="Times New Roman" w:cs="Times New Roman"/>
          <w:sz w:val="28"/>
          <w:szCs w:val="28"/>
          <w:lang w:val="uk-UA" w:eastAsia="ru-RU"/>
        </w:rPr>
        <w:t>В порівнянні з минулим роком збільшилося педагогів на 5 відсотків збільшилося педагогів з вищою освітою, на 23 відсотки зменшилося педагогів віком від 30 до 40 років та збільшилося віком від 40 до 50 років на 20 відсотків.</w:t>
      </w:r>
    </w:p>
    <w:p w:rsidR="000D3256" w:rsidRPr="00F956E0" w:rsidRDefault="000D3256" w:rsidP="004F13FC">
      <w:pPr>
        <w:spacing w:after="0"/>
        <w:ind w:right="-376"/>
        <w:jc w:val="both"/>
        <w:rPr>
          <w:rFonts w:ascii="Times New Roman" w:eastAsia="Times New Roman" w:hAnsi="Times New Roman" w:cs="Times New Roman"/>
          <w:color w:val="FF0000"/>
          <w:sz w:val="28"/>
          <w:szCs w:val="28"/>
          <w:lang w:val="uk-UA" w:eastAsia="ru-RU"/>
        </w:rPr>
        <w:sectPr w:rsidR="000D3256" w:rsidRPr="00F956E0" w:rsidSect="00F778BC">
          <w:headerReference w:type="default" r:id="rId12"/>
          <w:type w:val="continuous"/>
          <w:pgSz w:w="12240" w:h="15840"/>
          <w:pgMar w:top="567" w:right="1134" w:bottom="567" w:left="1134" w:header="720" w:footer="720" w:gutter="0"/>
          <w:pgNumType w:start="6"/>
          <w:cols w:space="540"/>
          <w:docGrid w:linePitch="78"/>
        </w:sectPr>
      </w:pPr>
    </w:p>
    <w:p w:rsidR="000D3256" w:rsidRDefault="000D3256" w:rsidP="004F13FC">
      <w:pPr>
        <w:spacing w:after="0"/>
        <w:ind w:right="-376" w:firstLine="54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lastRenderedPageBreak/>
        <w:t xml:space="preserve">Велике значення у виявленні рівня професійної майстерності педагогів, стимулюванні їх творчої активності відіграє атестація, яка проводиться згідно з Типовим положенням про атестацію педагогічних працівників України, з метою активізації їх творчої  професійної діяльності, якості роботи, забезпечення соціального захисту компетентної педагогічної праці. Перспективне планування проведення атестації </w:t>
      </w:r>
      <w:proofErr w:type="spellStart"/>
      <w:r w:rsidRPr="00F956E0">
        <w:rPr>
          <w:rFonts w:ascii="Times New Roman" w:eastAsia="Times New Roman" w:hAnsi="Times New Roman" w:cs="Times New Roman"/>
          <w:sz w:val="28"/>
          <w:szCs w:val="28"/>
          <w:lang w:val="uk-UA" w:eastAsia="ru-RU"/>
        </w:rPr>
        <w:t>педпрацівників</w:t>
      </w:r>
      <w:proofErr w:type="spellEnd"/>
      <w:r w:rsidRPr="00F956E0">
        <w:rPr>
          <w:rFonts w:ascii="Times New Roman" w:eastAsia="Times New Roman" w:hAnsi="Times New Roman" w:cs="Times New Roman"/>
          <w:sz w:val="28"/>
          <w:szCs w:val="28"/>
          <w:lang w:val="uk-UA" w:eastAsia="ru-RU"/>
        </w:rPr>
        <w:t xml:space="preserve"> відповідає нормативним вимогам та повністю виконується. Оскільки чисельність педагогів менша ніж 15 чоловік, то атестація педагогів проходила на базі ДНЗ №18.</w:t>
      </w:r>
      <w:r w:rsidRPr="00F956E0">
        <w:rPr>
          <w:rFonts w:ascii="Times New Roman" w:eastAsia="Times New Roman" w:hAnsi="Times New Roman" w:cs="Times New Roman"/>
          <w:color w:val="FF0000"/>
          <w:sz w:val="28"/>
          <w:szCs w:val="28"/>
          <w:lang w:val="uk-UA" w:eastAsia="ru-RU"/>
        </w:rPr>
        <w:t xml:space="preserve"> </w:t>
      </w:r>
      <w:r w:rsidRPr="00F956E0">
        <w:rPr>
          <w:rFonts w:ascii="Times New Roman" w:eastAsia="Times New Roman" w:hAnsi="Times New Roman" w:cs="Times New Roman"/>
          <w:sz w:val="28"/>
          <w:szCs w:val="28"/>
          <w:lang w:val="uk-UA" w:eastAsia="ru-RU"/>
        </w:rPr>
        <w:t xml:space="preserve">З метою підвищення кваліфікації практичного психолога </w:t>
      </w:r>
      <w:proofErr w:type="spellStart"/>
      <w:r w:rsidRPr="00F956E0">
        <w:rPr>
          <w:rFonts w:ascii="Times New Roman" w:eastAsia="Times New Roman" w:hAnsi="Times New Roman" w:cs="Times New Roman"/>
          <w:sz w:val="28"/>
          <w:szCs w:val="28"/>
          <w:lang w:val="uk-UA" w:eastAsia="ru-RU"/>
        </w:rPr>
        <w:t>Сиротенко</w:t>
      </w:r>
      <w:proofErr w:type="spellEnd"/>
      <w:r w:rsidRPr="00F956E0">
        <w:rPr>
          <w:rFonts w:ascii="Times New Roman" w:eastAsia="Times New Roman" w:hAnsi="Times New Roman" w:cs="Times New Roman"/>
          <w:sz w:val="28"/>
          <w:szCs w:val="28"/>
          <w:lang w:val="uk-UA" w:eastAsia="ru-RU"/>
        </w:rPr>
        <w:t xml:space="preserve"> Т.А. та вихователь </w:t>
      </w:r>
      <w:proofErr w:type="spellStart"/>
      <w:r w:rsidRPr="00F956E0">
        <w:rPr>
          <w:rFonts w:ascii="Times New Roman" w:eastAsia="Times New Roman" w:hAnsi="Times New Roman" w:cs="Times New Roman"/>
          <w:sz w:val="28"/>
          <w:szCs w:val="28"/>
          <w:lang w:val="uk-UA" w:eastAsia="ru-RU"/>
        </w:rPr>
        <w:t>Томазова</w:t>
      </w:r>
      <w:proofErr w:type="spellEnd"/>
      <w:r w:rsidRPr="00F956E0">
        <w:rPr>
          <w:rFonts w:ascii="Times New Roman" w:eastAsia="Times New Roman" w:hAnsi="Times New Roman" w:cs="Times New Roman"/>
          <w:sz w:val="28"/>
          <w:szCs w:val="28"/>
          <w:lang w:val="uk-UA" w:eastAsia="ru-RU"/>
        </w:rPr>
        <w:t xml:space="preserve"> Н.М., пройшли курси при Комунальному вищому навчальному закладі «Харківської академії неперервної освіти» (далі ХАНО). За результатами чергової атестації практичний</w:t>
      </w:r>
      <w:r w:rsidRPr="00F956E0">
        <w:rPr>
          <w:rFonts w:ascii="Times New Roman" w:eastAsia="Times New Roman" w:hAnsi="Times New Roman" w:cs="Times New Roman"/>
          <w:color w:val="FF0000"/>
          <w:sz w:val="28"/>
          <w:szCs w:val="28"/>
          <w:lang w:val="uk-UA" w:eastAsia="ru-RU"/>
        </w:rPr>
        <w:t xml:space="preserve">  </w:t>
      </w:r>
      <w:r w:rsidRPr="00F956E0">
        <w:rPr>
          <w:rFonts w:ascii="Times New Roman" w:eastAsia="Times New Roman" w:hAnsi="Times New Roman" w:cs="Times New Roman"/>
          <w:sz w:val="28"/>
          <w:szCs w:val="28"/>
          <w:lang w:val="uk-UA" w:eastAsia="ru-RU"/>
        </w:rPr>
        <w:t>психоло</w:t>
      </w:r>
      <w:r w:rsidR="004F13FC">
        <w:rPr>
          <w:rFonts w:ascii="Times New Roman" w:eastAsia="Times New Roman" w:hAnsi="Times New Roman" w:cs="Times New Roman"/>
          <w:sz w:val="28"/>
          <w:szCs w:val="28"/>
          <w:lang w:val="uk-UA" w:eastAsia="ru-RU"/>
        </w:rPr>
        <w:t>г відповідають  займаній посаді.</w:t>
      </w:r>
    </w:p>
    <w:p w:rsidR="004F13FC" w:rsidRDefault="004F13FC" w:rsidP="004F13FC">
      <w:pPr>
        <w:spacing w:after="0"/>
        <w:ind w:right="-376" w:firstLine="540"/>
        <w:jc w:val="both"/>
        <w:rPr>
          <w:rFonts w:ascii="Times New Roman" w:eastAsia="Times New Roman" w:hAnsi="Times New Roman" w:cs="Times New Roman"/>
          <w:sz w:val="28"/>
          <w:szCs w:val="28"/>
          <w:lang w:val="uk-UA" w:eastAsia="ru-RU"/>
        </w:rPr>
      </w:pPr>
    </w:p>
    <w:p w:rsidR="004F13FC" w:rsidRDefault="004F13FC" w:rsidP="004F13FC">
      <w:pPr>
        <w:spacing w:after="0"/>
        <w:ind w:right="-376" w:firstLine="540"/>
        <w:jc w:val="both"/>
        <w:rPr>
          <w:rFonts w:ascii="Times New Roman" w:eastAsia="Times New Roman" w:hAnsi="Times New Roman" w:cs="Times New Roman"/>
          <w:sz w:val="28"/>
          <w:szCs w:val="28"/>
          <w:lang w:val="uk-UA" w:eastAsia="ru-RU"/>
        </w:rPr>
      </w:pPr>
      <w:r w:rsidRPr="004F13FC">
        <w:rPr>
          <w:rFonts w:ascii="Times New Roman" w:eastAsia="Times New Roman" w:hAnsi="Times New Roman" w:cs="Times New Roman"/>
          <w:sz w:val="28"/>
          <w:szCs w:val="28"/>
          <w:lang w:val="uk-UA" w:eastAsia="ru-RU"/>
        </w:rPr>
        <w:t>За результатами атестації:</w:t>
      </w:r>
    </w:p>
    <w:p w:rsidR="004F13FC" w:rsidRPr="00F956E0" w:rsidRDefault="004F13FC" w:rsidP="004F13FC">
      <w:pPr>
        <w:spacing w:after="0"/>
        <w:ind w:right="-376" w:firstLine="540"/>
        <w:jc w:val="both"/>
        <w:rPr>
          <w:rFonts w:ascii="Times New Roman" w:eastAsia="Times New Roman" w:hAnsi="Times New Roman" w:cs="Times New Roman"/>
          <w:sz w:val="28"/>
          <w:szCs w:val="28"/>
          <w:lang w:val="uk-UA" w:eastAsia="ru-RU"/>
        </w:rPr>
        <w:sectPr w:rsidR="004F13FC" w:rsidRPr="00F956E0" w:rsidSect="00F778BC">
          <w:type w:val="continuous"/>
          <w:pgSz w:w="12240" w:h="15840"/>
          <w:pgMar w:top="567" w:right="1134" w:bottom="567" w:left="1134" w:header="720" w:footer="720" w:gutter="0"/>
          <w:pgNumType w:start="4"/>
          <w:cols w:space="540"/>
          <w:docGrid w:linePitch="78"/>
        </w:sectPr>
      </w:pPr>
      <w:r>
        <w:rPr>
          <w:rFonts w:ascii="Times New Roman" w:eastAsia="Times New Roman" w:hAnsi="Times New Roman" w:cs="Times New Roman"/>
          <w:noProof/>
          <w:sz w:val="28"/>
          <w:szCs w:val="28"/>
          <w:lang w:eastAsia="ru-RU"/>
        </w:rPr>
        <w:drawing>
          <wp:inline distT="0" distB="0" distL="0" distR="0" wp14:anchorId="1F263F42" wp14:editId="19557B34">
            <wp:extent cx="3932555" cy="14935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2555" cy="1493520"/>
                    </a:xfrm>
                    <a:prstGeom prst="rect">
                      <a:avLst/>
                    </a:prstGeom>
                    <a:noFill/>
                  </pic:spPr>
                </pic:pic>
              </a:graphicData>
            </a:graphic>
          </wp:inline>
        </w:drawing>
      </w:r>
    </w:p>
    <w:p w:rsidR="00963098" w:rsidRPr="00F956E0" w:rsidRDefault="00963098" w:rsidP="004F13FC">
      <w:pPr>
        <w:spacing w:after="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lastRenderedPageBreak/>
        <w:t xml:space="preserve">    Аналіз рівня кваліфікації, освіти, стажу, віку педагогів, свідчить, що  педагогічний колектив знаходиться на несприятливому рівні (вік педагогів, рівень стажу педагогічної діяльності, рівень кваліфікації </w:t>
      </w:r>
      <w:proofErr w:type="spellStart"/>
      <w:r w:rsidRPr="00F956E0">
        <w:rPr>
          <w:rFonts w:ascii="Times New Roman" w:eastAsia="Times New Roman" w:hAnsi="Times New Roman" w:cs="Times New Roman"/>
          <w:sz w:val="28"/>
          <w:szCs w:val="28"/>
          <w:lang w:val="uk-UA" w:eastAsia="ru-RU"/>
        </w:rPr>
        <w:t>педпрацівників</w:t>
      </w:r>
      <w:proofErr w:type="spellEnd"/>
      <w:r w:rsidRPr="00F956E0">
        <w:rPr>
          <w:rFonts w:ascii="Times New Roman" w:eastAsia="Times New Roman" w:hAnsi="Times New Roman" w:cs="Times New Roman"/>
          <w:sz w:val="28"/>
          <w:szCs w:val="28"/>
          <w:lang w:val="uk-UA" w:eastAsia="ru-RU"/>
        </w:rPr>
        <w:t>), створюючи труднощі, в тому числі у здійсненні інноваційної діяльності. Дошкільний навчальний заклад має нагальну потребу у молодих кваліфікованих спеціалістах, підвищенні рівня кваліфікації досвідчених педагогів.</w:t>
      </w:r>
    </w:p>
    <w:p w:rsidR="00BC4CFE" w:rsidRPr="00F956E0" w:rsidRDefault="00BC4CFE" w:rsidP="004F13FC">
      <w:pPr>
        <w:spacing w:after="0"/>
        <w:ind w:firstLine="567"/>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 </w:t>
      </w:r>
      <w:proofErr w:type="spellStart"/>
      <w:r w:rsidRPr="00F956E0">
        <w:rPr>
          <w:rFonts w:ascii="Times New Roman" w:eastAsia="Times New Roman" w:hAnsi="Times New Roman" w:cs="Times New Roman"/>
          <w:sz w:val="28"/>
          <w:szCs w:val="28"/>
          <w:lang w:val="uk-UA" w:eastAsia="ru-RU"/>
        </w:rPr>
        <w:t>Воронковська</w:t>
      </w:r>
      <w:proofErr w:type="spellEnd"/>
      <w:r w:rsidRPr="00F956E0">
        <w:rPr>
          <w:rFonts w:ascii="Times New Roman" w:eastAsia="Times New Roman" w:hAnsi="Times New Roman" w:cs="Times New Roman"/>
          <w:sz w:val="28"/>
          <w:szCs w:val="28"/>
          <w:lang w:val="uk-UA" w:eastAsia="ru-RU"/>
        </w:rPr>
        <w:t xml:space="preserve"> Надія Олексіївна, працює на посаді  завідувача КЗ  «ДНЗ №231» з 2006 року. У 1989 році закінчила Харківській  національний університет імені В.Н. </w:t>
      </w:r>
      <w:proofErr w:type="spellStart"/>
      <w:r w:rsidRPr="00F956E0">
        <w:rPr>
          <w:rFonts w:ascii="Times New Roman" w:eastAsia="Times New Roman" w:hAnsi="Times New Roman" w:cs="Times New Roman"/>
          <w:sz w:val="28"/>
          <w:szCs w:val="28"/>
          <w:lang w:val="uk-UA" w:eastAsia="ru-RU"/>
        </w:rPr>
        <w:t>Каразіна</w:t>
      </w:r>
      <w:proofErr w:type="spellEnd"/>
      <w:r w:rsidRPr="00F956E0">
        <w:rPr>
          <w:rFonts w:ascii="Times New Roman" w:eastAsia="Times New Roman" w:hAnsi="Times New Roman" w:cs="Times New Roman"/>
          <w:sz w:val="28"/>
          <w:szCs w:val="28"/>
          <w:lang w:val="uk-UA" w:eastAsia="ru-RU"/>
        </w:rPr>
        <w:t xml:space="preserve"> за  спеціальністю історик, викладач історії та суспільно-політичних дисциплін; у 1984 році при ЗОШ №59 закінчила педагогічний клас, кваліфікація вихователь дитячого садка; 2007рік - Харківській національний педагогічний університет імені Г.С. Сковороди за спеціальністю </w:t>
      </w:r>
      <w:r w:rsidRPr="00F956E0">
        <w:rPr>
          <w:rFonts w:ascii="Times New Roman" w:eastAsia="Times New Roman" w:hAnsi="Times New Roman" w:cs="Times New Roman"/>
          <w:sz w:val="28"/>
          <w:szCs w:val="28"/>
          <w:lang w:eastAsia="ru-RU"/>
        </w:rPr>
        <w:t>«</w:t>
      </w:r>
      <w:r w:rsidRPr="00F956E0">
        <w:rPr>
          <w:rFonts w:ascii="Times New Roman" w:eastAsia="Times New Roman" w:hAnsi="Times New Roman" w:cs="Times New Roman"/>
          <w:sz w:val="28"/>
          <w:szCs w:val="28"/>
          <w:lang w:val="uk-UA" w:eastAsia="ru-RU"/>
        </w:rPr>
        <w:t>Управління навчальним закладом</w:t>
      </w:r>
      <w:r w:rsidRPr="00F956E0">
        <w:rPr>
          <w:rFonts w:ascii="Times New Roman" w:eastAsia="Times New Roman" w:hAnsi="Times New Roman" w:cs="Times New Roman"/>
          <w:sz w:val="28"/>
          <w:szCs w:val="28"/>
          <w:lang w:eastAsia="ru-RU"/>
        </w:rPr>
        <w:t xml:space="preserve">»;  </w:t>
      </w:r>
      <w:proofErr w:type="spellStart"/>
      <w:r w:rsidRPr="00F956E0">
        <w:rPr>
          <w:rFonts w:ascii="Times New Roman" w:eastAsia="Times New Roman" w:hAnsi="Times New Roman" w:cs="Times New Roman"/>
          <w:sz w:val="28"/>
          <w:szCs w:val="28"/>
          <w:lang w:eastAsia="ru-RU"/>
        </w:rPr>
        <w:t>досвід</w:t>
      </w:r>
      <w:proofErr w:type="spellEnd"/>
      <w:r w:rsidRPr="00F956E0">
        <w:rPr>
          <w:rFonts w:ascii="Times New Roman" w:eastAsia="Times New Roman" w:hAnsi="Times New Roman" w:cs="Times New Roman"/>
          <w:sz w:val="28"/>
          <w:szCs w:val="28"/>
          <w:lang w:eastAsia="ru-RU"/>
        </w:rPr>
        <w:t xml:space="preserve"> </w:t>
      </w:r>
      <w:proofErr w:type="spellStart"/>
      <w:r w:rsidRPr="00F956E0">
        <w:rPr>
          <w:rFonts w:ascii="Times New Roman" w:eastAsia="Times New Roman" w:hAnsi="Times New Roman" w:cs="Times New Roman"/>
          <w:sz w:val="28"/>
          <w:szCs w:val="28"/>
          <w:lang w:eastAsia="ru-RU"/>
        </w:rPr>
        <w:t>роботи</w:t>
      </w:r>
      <w:proofErr w:type="spellEnd"/>
      <w:r w:rsidRPr="00F956E0">
        <w:rPr>
          <w:rFonts w:ascii="Times New Roman" w:eastAsia="Times New Roman" w:hAnsi="Times New Roman" w:cs="Times New Roman"/>
          <w:sz w:val="28"/>
          <w:szCs w:val="28"/>
          <w:lang w:eastAsia="ru-RU"/>
        </w:rPr>
        <w:t xml:space="preserve"> за </w:t>
      </w:r>
      <w:proofErr w:type="spellStart"/>
      <w:r w:rsidRPr="00F956E0">
        <w:rPr>
          <w:rFonts w:ascii="Times New Roman" w:eastAsia="Times New Roman" w:hAnsi="Times New Roman" w:cs="Times New Roman"/>
          <w:sz w:val="28"/>
          <w:szCs w:val="28"/>
          <w:lang w:eastAsia="ru-RU"/>
        </w:rPr>
        <w:t>фахом</w:t>
      </w:r>
      <w:proofErr w:type="spellEnd"/>
      <w:r w:rsidRPr="00F956E0">
        <w:rPr>
          <w:rFonts w:ascii="Times New Roman" w:eastAsia="Times New Roman" w:hAnsi="Times New Roman" w:cs="Times New Roman"/>
          <w:sz w:val="28"/>
          <w:szCs w:val="28"/>
          <w:lang w:eastAsia="ru-RU"/>
        </w:rPr>
        <w:t xml:space="preserve"> </w:t>
      </w:r>
      <w:r w:rsidRPr="00F956E0">
        <w:rPr>
          <w:rFonts w:ascii="Times New Roman" w:eastAsia="Times New Roman" w:hAnsi="Times New Roman" w:cs="Times New Roman"/>
          <w:sz w:val="28"/>
          <w:szCs w:val="28"/>
          <w:lang w:val="uk-UA" w:eastAsia="ru-RU"/>
        </w:rPr>
        <w:t>9</w:t>
      </w:r>
      <w:r w:rsidRPr="00F956E0">
        <w:rPr>
          <w:rFonts w:ascii="Times New Roman" w:eastAsia="Times New Roman" w:hAnsi="Times New Roman" w:cs="Times New Roman"/>
          <w:sz w:val="28"/>
          <w:szCs w:val="28"/>
          <w:lang w:eastAsia="ru-RU"/>
        </w:rPr>
        <w:t xml:space="preserve"> р</w:t>
      </w:r>
      <w:proofErr w:type="spellStart"/>
      <w:r w:rsidRPr="00F956E0">
        <w:rPr>
          <w:rFonts w:ascii="Times New Roman" w:eastAsia="Times New Roman" w:hAnsi="Times New Roman" w:cs="Times New Roman"/>
          <w:sz w:val="28"/>
          <w:szCs w:val="28"/>
          <w:lang w:val="uk-UA" w:eastAsia="ru-RU"/>
        </w:rPr>
        <w:t>оків</w:t>
      </w:r>
      <w:proofErr w:type="spellEnd"/>
      <w:r w:rsidRPr="00F956E0">
        <w:rPr>
          <w:rFonts w:ascii="Times New Roman" w:eastAsia="Times New Roman" w:hAnsi="Times New Roman" w:cs="Times New Roman"/>
          <w:sz w:val="28"/>
          <w:szCs w:val="28"/>
          <w:lang w:eastAsia="ru-RU"/>
        </w:rPr>
        <w:t>.</w:t>
      </w:r>
    </w:p>
    <w:p w:rsidR="00BC4CFE" w:rsidRPr="00F956E0" w:rsidRDefault="00BC4CFE" w:rsidP="004F13FC">
      <w:pPr>
        <w:tabs>
          <w:tab w:val="left" w:pos="5310"/>
        </w:tabs>
        <w:spacing w:after="0"/>
        <w:jc w:val="both"/>
        <w:rPr>
          <w:rFonts w:ascii="Times New Roman" w:eastAsia="Times New Roman" w:hAnsi="Times New Roman" w:cs="Times New Roman"/>
          <w:sz w:val="28"/>
          <w:szCs w:val="28"/>
          <w:lang w:eastAsia="ru-RU"/>
        </w:rPr>
      </w:pPr>
      <w:r w:rsidRPr="00F956E0">
        <w:rPr>
          <w:rFonts w:ascii="Times New Roman" w:eastAsia="Times New Roman" w:hAnsi="Times New Roman" w:cs="Times New Roman"/>
          <w:sz w:val="28"/>
          <w:szCs w:val="28"/>
          <w:lang w:eastAsia="ru-RU"/>
        </w:rPr>
        <w:t xml:space="preserve">        </w:t>
      </w:r>
      <w:r w:rsidR="00FA7678" w:rsidRPr="00F956E0">
        <w:rPr>
          <w:rFonts w:ascii="Times New Roman" w:eastAsia="Times New Roman" w:hAnsi="Times New Roman" w:cs="Times New Roman"/>
          <w:sz w:val="28"/>
          <w:szCs w:val="28"/>
          <w:lang w:eastAsia="ru-RU"/>
        </w:rPr>
        <w:t xml:space="preserve">Сиротенко Т.А. </w:t>
      </w:r>
      <w:r w:rsidR="00FA7678" w:rsidRPr="00F956E0">
        <w:rPr>
          <w:rFonts w:ascii="Times New Roman" w:eastAsia="Times New Roman" w:hAnsi="Times New Roman" w:cs="Times New Roman"/>
          <w:sz w:val="28"/>
          <w:szCs w:val="28"/>
          <w:lang w:val="uk-UA" w:eastAsia="ru-RU"/>
        </w:rPr>
        <w:t>п</w:t>
      </w:r>
      <w:proofErr w:type="spellStart"/>
      <w:r w:rsidR="00FA7678" w:rsidRPr="00F956E0">
        <w:rPr>
          <w:rFonts w:ascii="Times New Roman" w:eastAsia="Times New Roman" w:hAnsi="Times New Roman" w:cs="Times New Roman"/>
          <w:sz w:val="28"/>
          <w:szCs w:val="28"/>
          <w:lang w:eastAsia="ru-RU"/>
        </w:rPr>
        <w:t>рацює</w:t>
      </w:r>
      <w:proofErr w:type="spellEnd"/>
      <w:r w:rsidR="00FA7678" w:rsidRPr="00F956E0">
        <w:rPr>
          <w:rFonts w:ascii="Times New Roman" w:eastAsia="Times New Roman" w:hAnsi="Times New Roman" w:cs="Times New Roman"/>
          <w:sz w:val="28"/>
          <w:szCs w:val="28"/>
          <w:lang w:eastAsia="ru-RU"/>
        </w:rPr>
        <w:t xml:space="preserve"> в </w:t>
      </w:r>
      <w:proofErr w:type="spellStart"/>
      <w:r w:rsidR="00FA7678" w:rsidRPr="00F956E0">
        <w:rPr>
          <w:rFonts w:ascii="Times New Roman" w:eastAsia="Times New Roman" w:hAnsi="Times New Roman" w:cs="Times New Roman"/>
          <w:sz w:val="28"/>
          <w:szCs w:val="28"/>
          <w:lang w:eastAsia="ru-RU"/>
        </w:rPr>
        <w:t>дошкільному</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навчальному</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закладі</w:t>
      </w:r>
      <w:proofErr w:type="spellEnd"/>
      <w:r w:rsidR="00FA7678" w:rsidRPr="00F956E0">
        <w:rPr>
          <w:rFonts w:ascii="Times New Roman" w:eastAsia="Times New Roman" w:hAnsi="Times New Roman" w:cs="Times New Roman"/>
          <w:sz w:val="28"/>
          <w:szCs w:val="28"/>
          <w:lang w:eastAsia="ru-RU"/>
        </w:rPr>
        <w:t xml:space="preserve"> № 231 з 01.08.1998 року </w:t>
      </w:r>
      <w:proofErr w:type="spellStart"/>
      <w:r w:rsidR="00FA7678" w:rsidRPr="00F956E0">
        <w:rPr>
          <w:rFonts w:ascii="Times New Roman" w:eastAsia="Times New Roman" w:hAnsi="Times New Roman" w:cs="Times New Roman"/>
          <w:sz w:val="28"/>
          <w:szCs w:val="28"/>
          <w:lang w:eastAsia="ru-RU"/>
        </w:rPr>
        <w:t>вихователем</w:t>
      </w:r>
      <w:proofErr w:type="spellEnd"/>
      <w:r w:rsidR="00FA7678" w:rsidRPr="00F956E0">
        <w:rPr>
          <w:rFonts w:ascii="Times New Roman" w:eastAsia="Times New Roman" w:hAnsi="Times New Roman" w:cs="Times New Roman"/>
          <w:sz w:val="28"/>
          <w:szCs w:val="28"/>
          <w:lang w:eastAsia="ru-RU"/>
        </w:rPr>
        <w:t xml:space="preserve">, а з 01.09.2010 – </w:t>
      </w:r>
      <w:proofErr w:type="spellStart"/>
      <w:r w:rsidR="00FA7678" w:rsidRPr="00F956E0">
        <w:rPr>
          <w:rFonts w:ascii="Times New Roman" w:eastAsia="Times New Roman" w:hAnsi="Times New Roman" w:cs="Times New Roman"/>
          <w:sz w:val="28"/>
          <w:szCs w:val="28"/>
          <w:lang w:eastAsia="ru-RU"/>
        </w:rPr>
        <w:t>вихователем</w:t>
      </w:r>
      <w:proofErr w:type="spellEnd"/>
      <w:r w:rsidR="00FA7678" w:rsidRPr="00F956E0">
        <w:rPr>
          <w:rFonts w:ascii="Times New Roman" w:eastAsia="Times New Roman" w:hAnsi="Times New Roman" w:cs="Times New Roman"/>
          <w:sz w:val="28"/>
          <w:szCs w:val="28"/>
          <w:lang w:eastAsia="ru-RU"/>
        </w:rPr>
        <w:t xml:space="preserve">-методистом та </w:t>
      </w:r>
      <w:proofErr w:type="spellStart"/>
      <w:r w:rsidR="00FA7678" w:rsidRPr="00F956E0">
        <w:rPr>
          <w:rFonts w:ascii="Times New Roman" w:eastAsia="Times New Roman" w:hAnsi="Times New Roman" w:cs="Times New Roman"/>
          <w:sz w:val="28"/>
          <w:szCs w:val="28"/>
          <w:lang w:eastAsia="ru-RU"/>
        </w:rPr>
        <w:t>практичним</w:t>
      </w:r>
      <w:proofErr w:type="spellEnd"/>
      <w:r w:rsidR="00FA7678" w:rsidRPr="00F956E0">
        <w:rPr>
          <w:rFonts w:ascii="Times New Roman" w:eastAsia="Times New Roman" w:hAnsi="Times New Roman" w:cs="Times New Roman"/>
          <w:sz w:val="28"/>
          <w:szCs w:val="28"/>
          <w:lang w:eastAsia="ru-RU"/>
        </w:rPr>
        <w:t xml:space="preserve"> психологом.</w:t>
      </w:r>
      <w:r w:rsidR="00FA7678" w:rsidRPr="00F956E0">
        <w:rPr>
          <w:rFonts w:ascii="Times New Roman" w:eastAsia="Times New Roman" w:hAnsi="Times New Roman" w:cs="Times New Roman"/>
          <w:sz w:val="28"/>
          <w:szCs w:val="28"/>
          <w:lang w:val="uk-UA" w:eastAsia="ru-RU"/>
        </w:rPr>
        <w:t xml:space="preserve">  М</w:t>
      </w:r>
      <w:proofErr w:type="spellStart"/>
      <w:r w:rsidR="00FA7678" w:rsidRPr="00F956E0">
        <w:rPr>
          <w:rFonts w:ascii="Times New Roman" w:eastAsia="Times New Roman" w:hAnsi="Times New Roman" w:cs="Times New Roman"/>
          <w:sz w:val="28"/>
          <w:szCs w:val="28"/>
          <w:lang w:eastAsia="ru-RU"/>
        </w:rPr>
        <w:t>ає</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повну</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вищу</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педагогічну</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освіту</w:t>
      </w:r>
      <w:proofErr w:type="spellEnd"/>
      <w:r w:rsidR="00FA7678" w:rsidRPr="00F956E0">
        <w:rPr>
          <w:rFonts w:ascii="Times New Roman" w:eastAsia="Times New Roman" w:hAnsi="Times New Roman" w:cs="Times New Roman"/>
          <w:sz w:val="28"/>
          <w:szCs w:val="28"/>
          <w:lang w:eastAsia="ru-RU"/>
        </w:rPr>
        <w:t xml:space="preserve"> за </w:t>
      </w:r>
      <w:proofErr w:type="spellStart"/>
      <w:r w:rsidR="00FA7678" w:rsidRPr="00F956E0">
        <w:rPr>
          <w:rFonts w:ascii="Times New Roman" w:eastAsia="Times New Roman" w:hAnsi="Times New Roman" w:cs="Times New Roman"/>
          <w:sz w:val="28"/>
          <w:szCs w:val="28"/>
          <w:lang w:eastAsia="ru-RU"/>
        </w:rPr>
        <w:t>спеціальністю</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вчитель</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початкових</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класів</w:t>
      </w:r>
      <w:proofErr w:type="spellEnd"/>
      <w:r w:rsidR="00FA7678" w:rsidRPr="00F956E0">
        <w:rPr>
          <w:rFonts w:ascii="Times New Roman" w:eastAsia="Times New Roman" w:hAnsi="Times New Roman" w:cs="Times New Roman"/>
          <w:sz w:val="28"/>
          <w:szCs w:val="28"/>
          <w:lang w:eastAsia="ru-RU"/>
        </w:rPr>
        <w:t xml:space="preserve">. У 1997 </w:t>
      </w:r>
      <w:proofErr w:type="spellStart"/>
      <w:r w:rsidR="00FA7678" w:rsidRPr="00F956E0">
        <w:rPr>
          <w:rFonts w:ascii="Times New Roman" w:eastAsia="Times New Roman" w:hAnsi="Times New Roman" w:cs="Times New Roman"/>
          <w:sz w:val="28"/>
          <w:szCs w:val="28"/>
          <w:lang w:eastAsia="ru-RU"/>
        </w:rPr>
        <w:t>році</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закінчила</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Харківський</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державний</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педагогічний</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університет</w:t>
      </w:r>
      <w:proofErr w:type="spellEnd"/>
      <w:r w:rsidR="00FA7678" w:rsidRPr="00F956E0">
        <w:rPr>
          <w:rFonts w:ascii="Times New Roman" w:eastAsia="Times New Roman" w:hAnsi="Times New Roman" w:cs="Times New Roman"/>
          <w:sz w:val="28"/>
          <w:szCs w:val="28"/>
          <w:lang w:eastAsia="ru-RU"/>
        </w:rPr>
        <w:t xml:space="preserve"> </w:t>
      </w:r>
      <w:proofErr w:type="spellStart"/>
      <w:r w:rsidR="00FA7678" w:rsidRPr="00F956E0">
        <w:rPr>
          <w:rFonts w:ascii="Times New Roman" w:eastAsia="Times New Roman" w:hAnsi="Times New Roman" w:cs="Times New Roman"/>
          <w:sz w:val="28"/>
          <w:szCs w:val="28"/>
          <w:lang w:eastAsia="ru-RU"/>
        </w:rPr>
        <w:t>імені</w:t>
      </w:r>
      <w:proofErr w:type="spellEnd"/>
      <w:r w:rsidR="00FA7678" w:rsidRPr="00F956E0">
        <w:rPr>
          <w:rFonts w:ascii="Times New Roman" w:eastAsia="Times New Roman" w:hAnsi="Times New Roman" w:cs="Times New Roman"/>
          <w:sz w:val="28"/>
          <w:szCs w:val="28"/>
          <w:lang w:eastAsia="ru-RU"/>
        </w:rPr>
        <w:t xml:space="preserve"> Г.С. Сковороди.  </w:t>
      </w:r>
    </w:p>
    <w:p w:rsidR="00F778BC" w:rsidRPr="00F956E0" w:rsidRDefault="00F778BC" w:rsidP="004F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proofErr w:type="spellStart"/>
      <w:r w:rsidRPr="00F956E0">
        <w:rPr>
          <w:rFonts w:ascii="Times New Roman" w:eastAsia="Times New Roman" w:hAnsi="Times New Roman" w:cs="Times New Roman"/>
          <w:b/>
          <w:sz w:val="28"/>
          <w:szCs w:val="28"/>
          <w:lang w:eastAsia="ru-RU"/>
        </w:rPr>
        <w:t>Медичне</w:t>
      </w:r>
      <w:proofErr w:type="spellEnd"/>
      <w:r w:rsidRPr="00F956E0">
        <w:rPr>
          <w:rFonts w:ascii="Times New Roman" w:eastAsia="Times New Roman" w:hAnsi="Times New Roman" w:cs="Times New Roman"/>
          <w:b/>
          <w:sz w:val="28"/>
          <w:szCs w:val="28"/>
          <w:lang w:eastAsia="ru-RU"/>
        </w:rPr>
        <w:t xml:space="preserve"> </w:t>
      </w:r>
      <w:proofErr w:type="spellStart"/>
      <w:r w:rsidRPr="00F956E0">
        <w:rPr>
          <w:rFonts w:ascii="Times New Roman" w:eastAsia="Times New Roman" w:hAnsi="Times New Roman" w:cs="Times New Roman"/>
          <w:b/>
          <w:sz w:val="28"/>
          <w:szCs w:val="28"/>
          <w:lang w:eastAsia="ru-RU"/>
        </w:rPr>
        <w:t>обслуговування</w:t>
      </w:r>
      <w:proofErr w:type="spellEnd"/>
      <w:r w:rsidRPr="00F956E0">
        <w:rPr>
          <w:rFonts w:ascii="Times New Roman" w:eastAsia="Times New Roman" w:hAnsi="Times New Roman" w:cs="Times New Roman"/>
          <w:b/>
          <w:sz w:val="28"/>
          <w:szCs w:val="28"/>
          <w:lang w:eastAsia="ru-RU"/>
        </w:rPr>
        <w:t xml:space="preserve"> </w:t>
      </w:r>
      <w:proofErr w:type="spellStart"/>
      <w:r w:rsidRPr="00F956E0">
        <w:rPr>
          <w:rFonts w:ascii="Times New Roman" w:eastAsia="Times New Roman" w:hAnsi="Times New Roman" w:cs="Times New Roman"/>
          <w:b/>
          <w:sz w:val="28"/>
          <w:szCs w:val="28"/>
          <w:lang w:eastAsia="ru-RU"/>
        </w:rPr>
        <w:t>учнів</w:t>
      </w:r>
      <w:proofErr w:type="spellEnd"/>
      <w:r w:rsidRPr="00F956E0">
        <w:rPr>
          <w:rFonts w:ascii="Times New Roman" w:eastAsia="Times New Roman" w:hAnsi="Times New Roman" w:cs="Times New Roman"/>
          <w:b/>
          <w:sz w:val="28"/>
          <w:szCs w:val="28"/>
          <w:lang w:eastAsia="ru-RU"/>
        </w:rPr>
        <w:t xml:space="preserve"> у </w:t>
      </w:r>
      <w:proofErr w:type="spellStart"/>
      <w:r w:rsidRPr="00F956E0">
        <w:rPr>
          <w:rFonts w:ascii="Times New Roman" w:eastAsia="Times New Roman" w:hAnsi="Times New Roman" w:cs="Times New Roman"/>
          <w:b/>
          <w:sz w:val="28"/>
          <w:szCs w:val="28"/>
          <w:lang w:eastAsia="ru-RU"/>
        </w:rPr>
        <w:t>навчальному</w:t>
      </w:r>
      <w:proofErr w:type="spellEnd"/>
      <w:r w:rsidRPr="00F956E0">
        <w:rPr>
          <w:rFonts w:ascii="Times New Roman" w:eastAsia="Times New Roman" w:hAnsi="Times New Roman" w:cs="Times New Roman"/>
          <w:b/>
          <w:sz w:val="28"/>
          <w:szCs w:val="28"/>
          <w:lang w:eastAsia="ru-RU"/>
        </w:rPr>
        <w:t xml:space="preserve"> </w:t>
      </w:r>
      <w:proofErr w:type="spellStart"/>
      <w:r w:rsidRPr="00F956E0">
        <w:rPr>
          <w:rFonts w:ascii="Times New Roman" w:eastAsia="Times New Roman" w:hAnsi="Times New Roman" w:cs="Times New Roman"/>
          <w:b/>
          <w:sz w:val="28"/>
          <w:szCs w:val="28"/>
          <w:lang w:eastAsia="ru-RU"/>
        </w:rPr>
        <w:t>закладі</w:t>
      </w:r>
      <w:proofErr w:type="spellEnd"/>
      <w:r w:rsidRPr="00F956E0">
        <w:rPr>
          <w:rFonts w:ascii="Times New Roman" w:eastAsia="Times New Roman" w:hAnsi="Times New Roman" w:cs="Times New Roman"/>
          <w:b/>
          <w:sz w:val="28"/>
          <w:szCs w:val="28"/>
          <w:lang w:eastAsia="ru-RU"/>
        </w:rPr>
        <w:t>:</w:t>
      </w:r>
    </w:p>
    <w:p w:rsidR="007951C9" w:rsidRPr="00F956E0" w:rsidRDefault="007951C9" w:rsidP="004F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b/>
          <w:bCs/>
          <w:sz w:val="28"/>
          <w:szCs w:val="28"/>
          <w:lang w:val="uk-UA" w:eastAsia="ru-RU"/>
        </w:rPr>
        <w:t xml:space="preserve">  </w:t>
      </w:r>
      <w:proofErr w:type="spellStart"/>
      <w:r w:rsidRPr="00F956E0">
        <w:rPr>
          <w:rFonts w:ascii="Times New Roman" w:eastAsia="Times New Roman" w:hAnsi="Times New Roman" w:cs="Times New Roman"/>
          <w:bCs/>
          <w:sz w:val="28"/>
          <w:szCs w:val="28"/>
          <w:lang w:val="uk-UA" w:eastAsia="ru-RU"/>
        </w:rPr>
        <w:t>Приіоритетним</w:t>
      </w:r>
      <w:proofErr w:type="spellEnd"/>
      <w:r w:rsidRPr="00F956E0">
        <w:rPr>
          <w:rFonts w:ascii="Times New Roman" w:eastAsia="Times New Roman" w:hAnsi="Times New Roman" w:cs="Times New Roman"/>
          <w:bCs/>
          <w:sz w:val="28"/>
          <w:szCs w:val="28"/>
          <w:lang w:val="uk-UA" w:eastAsia="ru-RU"/>
        </w:rPr>
        <w:t xml:space="preserve"> є </w:t>
      </w:r>
      <w:proofErr w:type="spellStart"/>
      <w:r w:rsidRPr="00F956E0">
        <w:rPr>
          <w:rFonts w:ascii="Times New Roman" w:eastAsia="Times New Roman" w:hAnsi="Times New Roman" w:cs="Times New Roman"/>
          <w:bCs/>
          <w:sz w:val="28"/>
          <w:szCs w:val="28"/>
          <w:lang w:val="uk-UA" w:eastAsia="ru-RU"/>
        </w:rPr>
        <w:t>медико</w:t>
      </w:r>
      <w:proofErr w:type="spellEnd"/>
      <w:r w:rsidRPr="00F956E0">
        <w:rPr>
          <w:rFonts w:ascii="Times New Roman" w:eastAsia="Times New Roman" w:hAnsi="Times New Roman" w:cs="Times New Roman"/>
          <w:bCs/>
          <w:sz w:val="28"/>
          <w:szCs w:val="28"/>
          <w:lang w:val="uk-UA" w:eastAsia="ru-RU"/>
        </w:rPr>
        <w:t xml:space="preserve"> - профілактичний    напрям</w:t>
      </w:r>
      <w:r w:rsidRPr="00F956E0">
        <w:rPr>
          <w:rFonts w:ascii="Times New Roman" w:eastAsia="Times New Roman" w:hAnsi="Times New Roman" w:cs="Times New Roman"/>
          <w:sz w:val="28"/>
          <w:szCs w:val="28"/>
          <w:lang w:val="uk-UA" w:eastAsia="ru-RU"/>
        </w:rPr>
        <w:t xml:space="preserve"> спрямований на реалізацію системи </w:t>
      </w:r>
      <w:proofErr w:type="spellStart"/>
      <w:r w:rsidRPr="00F956E0">
        <w:rPr>
          <w:rFonts w:ascii="Times New Roman" w:eastAsia="Times New Roman" w:hAnsi="Times New Roman" w:cs="Times New Roman"/>
          <w:sz w:val="28"/>
          <w:szCs w:val="28"/>
          <w:lang w:val="uk-UA" w:eastAsia="ru-RU"/>
        </w:rPr>
        <w:t>загартувально</w:t>
      </w:r>
      <w:proofErr w:type="spellEnd"/>
      <w:r w:rsidRPr="00F956E0">
        <w:rPr>
          <w:rFonts w:ascii="Times New Roman" w:eastAsia="Times New Roman" w:hAnsi="Times New Roman" w:cs="Times New Roman"/>
          <w:sz w:val="28"/>
          <w:szCs w:val="28"/>
          <w:lang w:val="uk-UA" w:eastAsia="ru-RU"/>
        </w:rPr>
        <w:t xml:space="preserve"> - профілактичних заходів, які включають в себе як традиційні методи  загартування (сонце вода, повітря), так і не традиційні (</w:t>
      </w:r>
      <w:proofErr w:type="spellStart"/>
      <w:r w:rsidRPr="00F956E0">
        <w:rPr>
          <w:rFonts w:ascii="Times New Roman" w:eastAsia="Times New Roman" w:hAnsi="Times New Roman" w:cs="Times New Roman"/>
          <w:sz w:val="28"/>
          <w:szCs w:val="28"/>
          <w:lang w:val="uk-UA" w:eastAsia="ru-RU"/>
        </w:rPr>
        <w:t>фітонарій</w:t>
      </w:r>
      <w:proofErr w:type="spellEnd"/>
      <w:r w:rsidRPr="00F956E0">
        <w:rPr>
          <w:rFonts w:ascii="Times New Roman" w:eastAsia="Times New Roman" w:hAnsi="Times New Roman" w:cs="Times New Roman"/>
          <w:sz w:val="28"/>
          <w:szCs w:val="28"/>
          <w:lang w:val="uk-UA" w:eastAsia="ru-RU"/>
        </w:rPr>
        <w:t>, інгаляції, ходьба босоніж, по масажним килимкам, морській солі, мокрій мішковині, плескання в басейні).  Впроваджується система профілактичних заходів (</w:t>
      </w:r>
      <w:proofErr w:type="spellStart"/>
      <w:r w:rsidRPr="00F956E0">
        <w:rPr>
          <w:rFonts w:ascii="Times New Roman" w:eastAsia="Times New Roman" w:hAnsi="Times New Roman" w:cs="Times New Roman"/>
          <w:sz w:val="28"/>
          <w:szCs w:val="28"/>
          <w:lang w:val="uk-UA" w:eastAsia="ru-RU"/>
        </w:rPr>
        <w:t>кварцування</w:t>
      </w:r>
      <w:proofErr w:type="spellEnd"/>
      <w:r w:rsidRPr="00F956E0">
        <w:rPr>
          <w:rFonts w:ascii="Times New Roman" w:eastAsia="Times New Roman" w:hAnsi="Times New Roman" w:cs="Times New Roman"/>
          <w:sz w:val="28"/>
          <w:szCs w:val="28"/>
          <w:lang w:val="uk-UA" w:eastAsia="ru-RU"/>
        </w:rPr>
        <w:t>, полоскання горла, вживання фітонцидів, корекція режиму дня та режиму харчування). Однією з умов збереження та зміцнення здоров’я дитини, підвищення опору її організму до хвороб, і як наслідок успішності у навчанні є повноцінне харчування</w:t>
      </w:r>
      <w:r w:rsidR="007F20A3" w:rsidRPr="00F956E0">
        <w:rPr>
          <w:rFonts w:ascii="Times New Roman" w:eastAsia="Times New Roman" w:hAnsi="Times New Roman" w:cs="Times New Roman"/>
          <w:sz w:val="28"/>
          <w:szCs w:val="28"/>
          <w:lang w:val="uk-UA" w:eastAsia="ru-RU"/>
        </w:rPr>
        <w:t>.</w:t>
      </w:r>
    </w:p>
    <w:p w:rsidR="007F20A3" w:rsidRPr="00F956E0" w:rsidRDefault="007F20A3" w:rsidP="004F13FC">
      <w:pPr>
        <w:spacing w:after="0"/>
        <w:jc w:val="both"/>
        <w:rPr>
          <w:rFonts w:ascii="Times New Roman" w:eastAsia="Times New Roman" w:hAnsi="Times New Roman" w:cs="Times New Roman"/>
          <w:color w:val="FF0000"/>
          <w:sz w:val="28"/>
          <w:szCs w:val="28"/>
          <w:lang w:val="uk-UA" w:eastAsia="ru-RU"/>
        </w:rPr>
      </w:pPr>
      <w:r w:rsidRPr="007F20A3">
        <w:rPr>
          <w:rFonts w:ascii="Times New Roman" w:eastAsia="Times New Roman" w:hAnsi="Times New Roman" w:cs="Times New Roman"/>
          <w:bCs/>
          <w:sz w:val="28"/>
          <w:szCs w:val="28"/>
          <w:lang w:val="uk-UA" w:eastAsia="ru-RU"/>
        </w:rPr>
        <w:t>Здоров</w:t>
      </w:r>
      <w:r w:rsidRPr="007F20A3">
        <w:rPr>
          <w:rFonts w:ascii="Times New Roman" w:eastAsia="Times New Roman" w:hAnsi="Times New Roman" w:cs="Times New Roman"/>
          <w:bCs/>
          <w:sz w:val="28"/>
          <w:szCs w:val="28"/>
          <w:lang w:val="uk-UA" w:eastAsia="ru-RU"/>
        </w:rPr>
        <w:sym w:font="Symbol" w:char="F0A2"/>
      </w:r>
      <w:proofErr w:type="spellStart"/>
      <w:r w:rsidRPr="007F20A3">
        <w:rPr>
          <w:rFonts w:ascii="Times New Roman" w:eastAsia="Times New Roman" w:hAnsi="Times New Roman" w:cs="Times New Roman"/>
          <w:bCs/>
          <w:sz w:val="28"/>
          <w:szCs w:val="28"/>
          <w:lang w:val="uk-UA" w:eastAsia="ru-RU"/>
        </w:rPr>
        <w:t>язбережувальний</w:t>
      </w:r>
      <w:proofErr w:type="spellEnd"/>
      <w:r w:rsidRPr="007F20A3">
        <w:rPr>
          <w:rFonts w:ascii="Times New Roman" w:eastAsia="Times New Roman" w:hAnsi="Times New Roman" w:cs="Times New Roman"/>
          <w:bCs/>
          <w:sz w:val="28"/>
          <w:szCs w:val="28"/>
          <w:lang w:val="uk-UA" w:eastAsia="ru-RU"/>
        </w:rPr>
        <w:t xml:space="preserve"> напрям</w:t>
      </w:r>
      <w:r w:rsidRPr="007F20A3">
        <w:rPr>
          <w:rFonts w:ascii="Times New Roman" w:eastAsia="Times New Roman" w:hAnsi="Times New Roman" w:cs="Times New Roman"/>
          <w:b/>
          <w:bCs/>
          <w:sz w:val="28"/>
          <w:szCs w:val="28"/>
          <w:lang w:val="uk-UA" w:eastAsia="ru-RU"/>
        </w:rPr>
        <w:t xml:space="preserve"> </w:t>
      </w:r>
      <w:r w:rsidRPr="007F20A3">
        <w:rPr>
          <w:rFonts w:ascii="Times New Roman" w:eastAsia="Times New Roman" w:hAnsi="Times New Roman" w:cs="Times New Roman"/>
          <w:sz w:val="28"/>
          <w:szCs w:val="28"/>
          <w:lang w:val="uk-UA" w:eastAsia="ru-RU"/>
        </w:rPr>
        <w:t>під час навчально-виховного процесу  спрямований  на розроблення моделі застосування здоров</w:t>
      </w:r>
      <w:r w:rsidRPr="007F20A3">
        <w:rPr>
          <w:rFonts w:ascii="Times New Roman" w:eastAsia="Times New Roman" w:hAnsi="Times New Roman" w:cs="Times New Roman"/>
          <w:sz w:val="28"/>
          <w:szCs w:val="28"/>
          <w:lang w:val="uk-UA" w:eastAsia="ru-RU"/>
        </w:rPr>
        <w:sym w:font="Symbol" w:char="F0A2"/>
      </w:r>
      <w:proofErr w:type="spellStart"/>
      <w:r w:rsidRPr="007F20A3">
        <w:rPr>
          <w:rFonts w:ascii="Times New Roman" w:eastAsia="Times New Roman" w:hAnsi="Times New Roman" w:cs="Times New Roman"/>
          <w:sz w:val="28"/>
          <w:szCs w:val="28"/>
          <w:lang w:val="uk-UA" w:eastAsia="ru-RU"/>
        </w:rPr>
        <w:t>язбережувальних</w:t>
      </w:r>
      <w:proofErr w:type="spellEnd"/>
      <w:r w:rsidRPr="007F20A3">
        <w:rPr>
          <w:rFonts w:ascii="Times New Roman" w:eastAsia="Times New Roman" w:hAnsi="Times New Roman" w:cs="Times New Roman"/>
          <w:sz w:val="28"/>
          <w:szCs w:val="28"/>
          <w:lang w:val="uk-UA" w:eastAsia="ru-RU"/>
        </w:rPr>
        <w:t xml:space="preserve"> технологій   в навчально-виховному процесі (спеціальні вправи, оздоровчі заходи), з метою профілактики стомлюваності, порушення статури, зору дітей на заняттях та в режимних моментах.</w:t>
      </w:r>
      <w:r w:rsidRPr="007F20A3">
        <w:rPr>
          <w:rFonts w:ascii="Times New Roman" w:eastAsia="Times New Roman" w:hAnsi="Times New Roman" w:cs="Times New Roman"/>
          <w:sz w:val="28"/>
          <w:szCs w:val="28"/>
          <w:lang w:eastAsia="ru-RU"/>
        </w:rPr>
        <w:t> </w:t>
      </w:r>
      <w:r w:rsidRPr="007F20A3">
        <w:rPr>
          <w:rFonts w:ascii="Times New Roman" w:eastAsia="Times New Roman" w:hAnsi="Times New Roman" w:cs="Times New Roman"/>
          <w:sz w:val="28"/>
          <w:szCs w:val="28"/>
          <w:lang w:val="uk-UA" w:eastAsia="ru-RU"/>
        </w:rPr>
        <w:t xml:space="preserve"> </w:t>
      </w:r>
    </w:p>
    <w:p w:rsidR="00F10C02" w:rsidRPr="00F956E0" w:rsidRDefault="00F10C02" w:rsidP="004F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color w:val="000000"/>
          <w:sz w:val="28"/>
          <w:szCs w:val="28"/>
          <w:lang w:val="uk-UA" w:eastAsia="uk-UA"/>
        </w:rPr>
      </w:pPr>
      <w:r w:rsidRPr="00F956E0">
        <w:rPr>
          <w:rFonts w:ascii="Times New Roman" w:eastAsia="Times New Roman" w:hAnsi="Times New Roman" w:cs="Times New Roman"/>
          <w:bCs/>
          <w:color w:val="000000"/>
          <w:sz w:val="28"/>
          <w:szCs w:val="28"/>
          <w:lang w:val="uk-UA" w:eastAsia="uk-UA"/>
        </w:rPr>
        <w:t xml:space="preserve">Медичне обслуговування дітей закладу забезпечують  медична сестра старша  Серебрякова А.Г.)  та закріплений лікар-педіатр  дитячої міської поліклініки № 2 </w:t>
      </w:r>
      <w:proofErr w:type="spellStart"/>
      <w:r w:rsidRPr="00F956E0">
        <w:rPr>
          <w:rFonts w:ascii="Times New Roman" w:eastAsia="Times New Roman" w:hAnsi="Times New Roman" w:cs="Times New Roman"/>
          <w:bCs/>
          <w:color w:val="000000"/>
          <w:sz w:val="28"/>
          <w:szCs w:val="28"/>
          <w:lang w:val="uk-UA" w:eastAsia="uk-UA"/>
        </w:rPr>
        <w:t>Привалова</w:t>
      </w:r>
      <w:proofErr w:type="spellEnd"/>
      <w:r w:rsidRPr="00F956E0">
        <w:rPr>
          <w:rFonts w:ascii="Times New Roman" w:eastAsia="Times New Roman" w:hAnsi="Times New Roman" w:cs="Times New Roman"/>
          <w:bCs/>
          <w:color w:val="000000"/>
          <w:sz w:val="28"/>
          <w:szCs w:val="28"/>
          <w:lang w:val="uk-UA" w:eastAsia="uk-UA"/>
        </w:rPr>
        <w:t xml:space="preserve"> О.В.Медичними працівниками організовано систематичний контроль дошкільного закладу за санітарно-гігієнічним станом груп (щосереди) та станом здоров’я дітей, їх фізичним розвитком та руховою активністю. Медичною сестрою старшою </w:t>
      </w:r>
      <w:proofErr w:type="spellStart"/>
      <w:r w:rsidRPr="00F956E0">
        <w:rPr>
          <w:rFonts w:ascii="Times New Roman" w:eastAsia="Times New Roman" w:hAnsi="Times New Roman" w:cs="Times New Roman"/>
          <w:bCs/>
          <w:color w:val="000000"/>
          <w:sz w:val="28"/>
          <w:szCs w:val="28"/>
          <w:lang w:val="uk-UA" w:eastAsia="uk-UA"/>
        </w:rPr>
        <w:t>Серебряковою</w:t>
      </w:r>
      <w:proofErr w:type="spellEnd"/>
      <w:r w:rsidRPr="00F956E0">
        <w:rPr>
          <w:rFonts w:ascii="Times New Roman" w:eastAsia="Times New Roman" w:hAnsi="Times New Roman" w:cs="Times New Roman"/>
          <w:bCs/>
          <w:color w:val="000000"/>
          <w:sz w:val="28"/>
          <w:szCs w:val="28"/>
          <w:lang w:val="uk-UA" w:eastAsia="uk-UA"/>
        </w:rPr>
        <w:t xml:space="preserve"> А.Г. два рази на рік проводиться </w:t>
      </w:r>
      <w:r w:rsidRPr="00F956E0">
        <w:rPr>
          <w:rFonts w:ascii="Times New Roman" w:eastAsia="Times New Roman" w:hAnsi="Times New Roman" w:cs="Times New Roman"/>
          <w:bCs/>
          <w:color w:val="000000"/>
          <w:sz w:val="28"/>
          <w:szCs w:val="28"/>
          <w:lang w:val="uk-UA" w:eastAsia="uk-UA"/>
        </w:rPr>
        <w:lastRenderedPageBreak/>
        <w:t>розподіл дітей на групи здоров’я: 1-й після поглибленого огляду з урахуванням виявленої патології, 2-й на початку навчального року.</w:t>
      </w:r>
    </w:p>
    <w:p w:rsidR="00F10C02" w:rsidRPr="00F10C02" w:rsidRDefault="00F10C02" w:rsidP="004F13FC">
      <w:pPr>
        <w:shd w:val="clear" w:color="auto" w:fill="FFFFFF"/>
        <w:spacing w:after="0"/>
        <w:ind w:firstLine="570"/>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 xml:space="preserve">Аналіз захворюваності медичною сестрою старшою проводився щомісячно, що відображено в порівняльній таблиці № 4. Проведення аналізу дає можливість педагогам та медичному персоналу спільно з батьками планувати оздоровчі та </w:t>
      </w:r>
      <w:proofErr w:type="spellStart"/>
      <w:r w:rsidRPr="00F10C02">
        <w:rPr>
          <w:rFonts w:ascii="Times New Roman" w:eastAsia="Times New Roman" w:hAnsi="Times New Roman" w:cs="Times New Roman"/>
          <w:sz w:val="28"/>
          <w:szCs w:val="28"/>
          <w:lang w:val="uk-UA" w:eastAsia="ru-RU"/>
        </w:rPr>
        <w:t>загартовуючі</w:t>
      </w:r>
      <w:proofErr w:type="spellEnd"/>
      <w:r w:rsidRPr="00F10C02">
        <w:rPr>
          <w:rFonts w:ascii="Times New Roman" w:eastAsia="Times New Roman" w:hAnsi="Times New Roman" w:cs="Times New Roman"/>
          <w:sz w:val="28"/>
          <w:szCs w:val="28"/>
          <w:lang w:val="uk-UA" w:eastAsia="ru-RU"/>
        </w:rPr>
        <w:t xml:space="preserve"> заходи.</w:t>
      </w:r>
      <w:r w:rsidRPr="00F10C02">
        <w:rPr>
          <w:rFonts w:ascii="Times New Roman" w:eastAsia="Times New Roman" w:hAnsi="Times New Roman" w:cs="Times New Roman"/>
          <w:color w:val="FF0000"/>
          <w:sz w:val="28"/>
          <w:szCs w:val="28"/>
          <w:lang w:val="uk-UA" w:eastAsia="ru-RU"/>
        </w:rPr>
        <w:t xml:space="preserve"> </w:t>
      </w:r>
      <w:r w:rsidRPr="00F10C02">
        <w:rPr>
          <w:rFonts w:ascii="Times New Roman" w:eastAsia="Times New Roman" w:hAnsi="Times New Roman" w:cs="Times New Roman"/>
          <w:sz w:val="28"/>
          <w:szCs w:val="28"/>
          <w:lang w:val="uk-UA" w:eastAsia="ru-RU"/>
        </w:rPr>
        <w:t>В 2014- 1 випадків вітряної віспи,– ГЕК-1, ОРЗ, ОРВІ – 1випадок.</w:t>
      </w:r>
    </w:p>
    <w:p w:rsidR="00F10C02" w:rsidRPr="00F10C02" w:rsidRDefault="00F10C02" w:rsidP="004F13FC">
      <w:pPr>
        <w:shd w:val="clear" w:color="auto" w:fill="FFFFFF"/>
        <w:spacing w:after="0"/>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Таблиця № 14</w:t>
      </w:r>
    </w:p>
    <w:p w:rsidR="00F10C02" w:rsidRPr="00F10C02" w:rsidRDefault="00F10C02" w:rsidP="004F13FC">
      <w:pPr>
        <w:shd w:val="clear" w:color="auto" w:fill="FFFFFF"/>
        <w:spacing w:after="0"/>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 xml:space="preserve">Аналіз захворюваності </w:t>
      </w:r>
    </w:p>
    <w:p w:rsidR="00F10C02" w:rsidRPr="00F10C02" w:rsidRDefault="00F10C02" w:rsidP="004F13FC">
      <w:pPr>
        <w:shd w:val="clear" w:color="auto" w:fill="FFFFFF"/>
        <w:spacing w:after="0"/>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71"/>
        <w:gridCol w:w="1688"/>
        <w:gridCol w:w="1586"/>
        <w:gridCol w:w="1734"/>
        <w:gridCol w:w="1637"/>
        <w:gridCol w:w="1638"/>
      </w:tblGrid>
      <w:tr w:rsidR="00F10C02" w:rsidRPr="00F10C02" w:rsidTr="00DE42A0">
        <w:tc>
          <w:tcPr>
            <w:tcW w:w="3461" w:type="dxa"/>
            <w:gridSpan w:val="2"/>
            <w:shd w:val="clear" w:color="auto" w:fill="FFFFFF"/>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2013</w:t>
            </w:r>
          </w:p>
        </w:tc>
        <w:tc>
          <w:tcPr>
            <w:tcW w:w="3637" w:type="dxa"/>
            <w:gridSpan w:val="2"/>
            <w:shd w:val="clear" w:color="auto" w:fill="FFFFFF"/>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2014</w:t>
            </w:r>
          </w:p>
        </w:tc>
        <w:tc>
          <w:tcPr>
            <w:tcW w:w="3504" w:type="dxa"/>
            <w:gridSpan w:val="2"/>
            <w:shd w:val="clear" w:color="auto" w:fill="FFFFFF"/>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2012</w:t>
            </w:r>
          </w:p>
        </w:tc>
      </w:tr>
      <w:tr w:rsidR="00F10C02" w:rsidRPr="00F10C02" w:rsidTr="00DE42A0">
        <w:tc>
          <w:tcPr>
            <w:tcW w:w="1640" w:type="dxa"/>
            <w:shd w:val="clear" w:color="auto" w:fill="FFFFFF"/>
          </w:tcPr>
          <w:p w:rsidR="00F10C02" w:rsidRPr="00F10C02" w:rsidRDefault="00F10C02" w:rsidP="004F13FC">
            <w:pPr>
              <w:spacing w:after="0"/>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Кількісний   дітей</w:t>
            </w:r>
          </w:p>
        </w:tc>
        <w:tc>
          <w:tcPr>
            <w:tcW w:w="1821" w:type="dxa"/>
            <w:shd w:val="clear" w:color="auto" w:fill="FFFFFF"/>
          </w:tcPr>
          <w:p w:rsidR="00F10C02" w:rsidRPr="00F10C02" w:rsidRDefault="00F10C02" w:rsidP="004F13FC">
            <w:pPr>
              <w:spacing w:after="0"/>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Пропущено днів однією дитиною через хворобу</w:t>
            </w:r>
          </w:p>
        </w:tc>
        <w:tc>
          <w:tcPr>
            <w:tcW w:w="1682" w:type="dxa"/>
            <w:shd w:val="clear" w:color="auto" w:fill="FFFFFF"/>
          </w:tcPr>
          <w:p w:rsidR="00F10C02" w:rsidRPr="00F10C02" w:rsidRDefault="00F10C02" w:rsidP="004F13FC">
            <w:pPr>
              <w:spacing w:after="0"/>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Кількісний склад дітей</w:t>
            </w:r>
          </w:p>
        </w:tc>
        <w:tc>
          <w:tcPr>
            <w:tcW w:w="1955" w:type="dxa"/>
            <w:shd w:val="clear" w:color="auto" w:fill="FFFFFF"/>
          </w:tcPr>
          <w:p w:rsidR="00F10C02" w:rsidRPr="00F10C02" w:rsidRDefault="00F10C02" w:rsidP="004F13FC">
            <w:pPr>
              <w:spacing w:after="0"/>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Пропущено днів однією дитиною через хворобу</w:t>
            </w:r>
          </w:p>
        </w:tc>
        <w:tc>
          <w:tcPr>
            <w:tcW w:w="1829" w:type="dxa"/>
            <w:shd w:val="clear" w:color="auto" w:fill="FFFFFF"/>
          </w:tcPr>
          <w:p w:rsidR="00F10C02" w:rsidRPr="00F10C02" w:rsidRDefault="00F10C02" w:rsidP="004F13FC">
            <w:pPr>
              <w:spacing w:after="0"/>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Кількісний склад дітей</w:t>
            </w:r>
          </w:p>
        </w:tc>
        <w:tc>
          <w:tcPr>
            <w:tcW w:w="1675" w:type="dxa"/>
            <w:shd w:val="clear" w:color="auto" w:fill="FFFFFF"/>
          </w:tcPr>
          <w:p w:rsidR="00F10C02" w:rsidRPr="00F10C02" w:rsidRDefault="00F10C02" w:rsidP="004F13FC">
            <w:pPr>
              <w:spacing w:after="0"/>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Пропущено днів однією дитиною через хворобу</w:t>
            </w:r>
          </w:p>
        </w:tc>
      </w:tr>
      <w:tr w:rsidR="00F10C02" w:rsidRPr="00F10C02" w:rsidTr="00DE42A0">
        <w:tc>
          <w:tcPr>
            <w:tcW w:w="1640" w:type="dxa"/>
            <w:shd w:val="clear" w:color="auto" w:fill="FFFFFF"/>
          </w:tcPr>
          <w:p w:rsidR="00F10C02" w:rsidRPr="00F10C02" w:rsidRDefault="00F10C02" w:rsidP="004F13FC">
            <w:pPr>
              <w:spacing w:after="0"/>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135</w:t>
            </w:r>
          </w:p>
        </w:tc>
        <w:tc>
          <w:tcPr>
            <w:tcW w:w="1821" w:type="dxa"/>
            <w:shd w:val="clear" w:color="auto" w:fill="FFFFFF"/>
          </w:tcPr>
          <w:p w:rsidR="00F10C02" w:rsidRPr="00F10C02" w:rsidRDefault="00F10C02" w:rsidP="004F13FC">
            <w:pPr>
              <w:spacing w:after="0"/>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2,93</w:t>
            </w:r>
          </w:p>
        </w:tc>
        <w:tc>
          <w:tcPr>
            <w:tcW w:w="1682" w:type="dxa"/>
            <w:shd w:val="clear" w:color="auto" w:fill="FFFFFF"/>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135</w:t>
            </w:r>
          </w:p>
        </w:tc>
        <w:tc>
          <w:tcPr>
            <w:tcW w:w="1955" w:type="dxa"/>
            <w:shd w:val="clear" w:color="auto" w:fill="FFFFFF"/>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1,99</w:t>
            </w:r>
          </w:p>
        </w:tc>
        <w:tc>
          <w:tcPr>
            <w:tcW w:w="1829" w:type="dxa"/>
            <w:shd w:val="clear" w:color="auto" w:fill="FFFFFF"/>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134</w:t>
            </w:r>
          </w:p>
        </w:tc>
        <w:tc>
          <w:tcPr>
            <w:tcW w:w="1675" w:type="dxa"/>
            <w:shd w:val="clear" w:color="auto" w:fill="FFFFFF"/>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10,8</w:t>
            </w:r>
          </w:p>
        </w:tc>
      </w:tr>
    </w:tbl>
    <w:p w:rsidR="00F10C02" w:rsidRPr="00F10C02" w:rsidRDefault="00F10C02" w:rsidP="004F13FC">
      <w:pPr>
        <w:ind w:right="-5"/>
        <w:jc w:val="both"/>
        <w:rPr>
          <w:rFonts w:ascii="Times New Roman" w:eastAsia="Times New Roman" w:hAnsi="Times New Roman" w:cs="Times New Roman"/>
          <w:color w:val="FF0000"/>
          <w:sz w:val="28"/>
          <w:szCs w:val="28"/>
          <w:lang w:val="uk-UA" w:eastAsia="ru-RU"/>
        </w:rPr>
      </w:pPr>
    </w:p>
    <w:p w:rsidR="00F10C02" w:rsidRPr="00F10C02" w:rsidRDefault="00F10C02" w:rsidP="004F13FC">
      <w:pPr>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Аналіз захворюваності за 1 квартал 2015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9"/>
        <w:gridCol w:w="2188"/>
        <w:gridCol w:w="2522"/>
        <w:gridCol w:w="2115"/>
      </w:tblGrid>
      <w:tr w:rsidR="00F10C02" w:rsidRPr="00F10C02" w:rsidTr="00DE42A0">
        <w:tc>
          <w:tcPr>
            <w:tcW w:w="3249" w:type="dxa"/>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p>
        </w:tc>
        <w:tc>
          <w:tcPr>
            <w:tcW w:w="2331" w:type="dxa"/>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1квартал 2014</w:t>
            </w:r>
          </w:p>
        </w:tc>
        <w:tc>
          <w:tcPr>
            <w:tcW w:w="2739" w:type="dxa"/>
          </w:tcPr>
          <w:p w:rsidR="00F10C02" w:rsidRPr="00F10C02" w:rsidRDefault="00F10C02" w:rsidP="004F13FC">
            <w:pPr>
              <w:spacing w:after="0"/>
              <w:ind w:right="-5"/>
              <w:jc w:val="both"/>
              <w:rPr>
                <w:rFonts w:ascii="Times New Roman" w:eastAsia="Times New Roman" w:hAnsi="Times New Roman" w:cs="Times New Roman"/>
                <w:color w:val="FF0000"/>
                <w:sz w:val="28"/>
                <w:szCs w:val="28"/>
                <w:lang w:val="uk-UA" w:eastAsia="ru-RU"/>
              </w:rPr>
            </w:pPr>
            <w:r w:rsidRPr="00F10C02">
              <w:rPr>
                <w:rFonts w:ascii="Times New Roman" w:eastAsia="Times New Roman" w:hAnsi="Times New Roman" w:cs="Times New Roman"/>
                <w:color w:val="FF0000"/>
                <w:sz w:val="28"/>
                <w:szCs w:val="28"/>
                <w:lang w:val="uk-UA" w:eastAsia="ru-RU"/>
              </w:rPr>
              <w:t>1 квартал 2015</w:t>
            </w:r>
          </w:p>
        </w:tc>
        <w:tc>
          <w:tcPr>
            <w:tcW w:w="2268" w:type="dxa"/>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1 квартал 2013</w:t>
            </w:r>
          </w:p>
        </w:tc>
      </w:tr>
      <w:tr w:rsidR="00F10C02" w:rsidRPr="00F10C02" w:rsidTr="00DE42A0">
        <w:tc>
          <w:tcPr>
            <w:tcW w:w="3249" w:type="dxa"/>
          </w:tcPr>
          <w:p w:rsidR="00F10C02" w:rsidRPr="00F10C02" w:rsidRDefault="00F10C02" w:rsidP="004F13FC">
            <w:pPr>
              <w:spacing w:after="0"/>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Пропущено днів однією дитиною через хворобу</w:t>
            </w:r>
          </w:p>
        </w:tc>
        <w:tc>
          <w:tcPr>
            <w:tcW w:w="2331" w:type="dxa"/>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0,27</w:t>
            </w:r>
          </w:p>
        </w:tc>
        <w:tc>
          <w:tcPr>
            <w:tcW w:w="2739" w:type="dxa"/>
          </w:tcPr>
          <w:p w:rsidR="00F10C02" w:rsidRPr="00F10C02" w:rsidRDefault="00F10C02" w:rsidP="004F13FC">
            <w:pPr>
              <w:spacing w:after="0"/>
              <w:ind w:right="-5"/>
              <w:jc w:val="both"/>
              <w:rPr>
                <w:rFonts w:ascii="Times New Roman" w:eastAsia="Times New Roman" w:hAnsi="Times New Roman" w:cs="Times New Roman"/>
                <w:color w:val="FF0000"/>
                <w:sz w:val="28"/>
                <w:szCs w:val="28"/>
                <w:lang w:val="uk-UA" w:eastAsia="ru-RU"/>
              </w:rPr>
            </w:pPr>
            <w:r w:rsidRPr="00F10C02">
              <w:rPr>
                <w:rFonts w:ascii="Times New Roman" w:eastAsia="Times New Roman" w:hAnsi="Times New Roman" w:cs="Times New Roman"/>
                <w:color w:val="FF0000"/>
                <w:sz w:val="28"/>
                <w:szCs w:val="28"/>
                <w:lang w:val="uk-UA" w:eastAsia="ru-RU"/>
              </w:rPr>
              <w:t>7,2</w:t>
            </w:r>
          </w:p>
        </w:tc>
        <w:tc>
          <w:tcPr>
            <w:tcW w:w="2268" w:type="dxa"/>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0,8</w:t>
            </w:r>
          </w:p>
        </w:tc>
      </w:tr>
      <w:tr w:rsidR="00F10C02" w:rsidRPr="00F10C02" w:rsidTr="00DE42A0">
        <w:tc>
          <w:tcPr>
            <w:tcW w:w="3249" w:type="dxa"/>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Кількість випадків на 1000 населення</w:t>
            </w:r>
          </w:p>
        </w:tc>
        <w:tc>
          <w:tcPr>
            <w:tcW w:w="2331" w:type="dxa"/>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29,6</w:t>
            </w:r>
          </w:p>
        </w:tc>
        <w:tc>
          <w:tcPr>
            <w:tcW w:w="2739" w:type="dxa"/>
          </w:tcPr>
          <w:p w:rsidR="00F10C02" w:rsidRPr="00F10C02" w:rsidRDefault="00F10C02" w:rsidP="004F13FC">
            <w:pPr>
              <w:spacing w:after="0"/>
              <w:ind w:right="-5"/>
              <w:jc w:val="both"/>
              <w:rPr>
                <w:rFonts w:ascii="Times New Roman" w:eastAsia="Times New Roman" w:hAnsi="Times New Roman" w:cs="Times New Roman"/>
                <w:color w:val="FF0000"/>
                <w:sz w:val="28"/>
                <w:szCs w:val="28"/>
                <w:lang w:val="uk-UA" w:eastAsia="ru-RU"/>
              </w:rPr>
            </w:pPr>
            <w:r w:rsidRPr="00F10C02">
              <w:rPr>
                <w:rFonts w:ascii="Times New Roman" w:eastAsia="Times New Roman" w:hAnsi="Times New Roman" w:cs="Times New Roman"/>
                <w:color w:val="FF0000"/>
                <w:sz w:val="28"/>
                <w:szCs w:val="28"/>
                <w:lang w:val="uk-UA" w:eastAsia="ru-RU"/>
              </w:rPr>
              <w:t>64,6</w:t>
            </w:r>
          </w:p>
        </w:tc>
        <w:tc>
          <w:tcPr>
            <w:tcW w:w="2268" w:type="dxa"/>
          </w:tcPr>
          <w:p w:rsidR="00F10C02" w:rsidRPr="00F10C02" w:rsidRDefault="00F10C02" w:rsidP="004F13FC">
            <w:pPr>
              <w:spacing w:after="0"/>
              <w:ind w:right="-5"/>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sz w:val="28"/>
                <w:szCs w:val="28"/>
                <w:lang w:val="uk-UA" w:eastAsia="ru-RU"/>
              </w:rPr>
              <w:t>91,0</w:t>
            </w:r>
          </w:p>
        </w:tc>
      </w:tr>
    </w:tbl>
    <w:p w:rsidR="00F10C02" w:rsidRPr="00F10C02" w:rsidRDefault="00F10C02" w:rsidP="004F13FC">
      <w:pPr>
        <w:spacing w:after="0"/>
        <w:ind w:right="-5"/>
        <w:jc w:val="both"/>
        <w:rPr>
          <w:rFonts w:ascii="Times New Roman" w:eastAsia="Times New Roman" w:hAnsi="Times New Roman" w:cs="Times New Roman"/>
          <w:color w:val="FF0000"/>
          <w:sz w:val="28"/>
          <w:szCs w:val="28"/>
          <w:lang w:val="uk-UA" w:eastAsia="ru-RU"/>
        </w:rPr>
      </w:pPr>
    </w:p>
    <w:p w:rsidR="00E814D9" w:rsidRPr="00F956E0" w:rsidRDefault="00F10C02" w:rsidP="004F13FC">
      <w:pPr>
        <w:spacing w:after="0"/>
        <w:jc w:val="both"/>
        <w:rPr>
          <w:rFonts w:ascii="Times New Roman" w:eastAsia="Times New Roman" w:hAnsi="Times New Roman" w:cs="Times New Roman"/>
          <w:sz w:val="28"/>
          <w:szCs w:val="28"/>
          <w:lang w:val="uk-UA" w:eastAsia="ru-RU"/>
        </w:rPr>
      </w:pPr>
      <w:r w:rsidRPr="00F10C02">
        <w:rPr>
          <w:rFonts w:ascii="Times New Roman" w:eastAsia="Times New Roman" w:hAnsi="Times New Roman" w:cs="Times New Roman"/>
          <w:color w:val="FF0000"/>
          <w:sz w:val="28"/>
          <w:szCs w:val="28"/>
          <w:lang w:val="uk-UA" w:eastAsia="ru-RU"/>
        </w:rPr>
        <w:t xml:space="preserve">          </w:t>
      </w:r>
      <w:r w:rsidRPr="00F10C02">
        <w:rPr>
          <w:rFonts w:ascii="Times New Roman" w:eastAsia="Times New Roman" w:hAnsi="Times New Roman" w:cs="Times New Roman"/>
          <w:sz w:val="28"/>
          <w:szCs w:val="28"/>
          <w:lang w:val="uk-UA" w:eastAsia="ru-RU"/>
        </w:rPr>
        <w:t>Такі показники свідчать про те, що захворюваність дітей зменшується, завдяки систематичній роботі вихователів щодо зниження захворюваності: проводились загартування, профілактична робота в період загострення респіраторних захворювань.</w:t>
      </w:r>
    </w:p>
    <w:p w:rsidR="00F10C02" w:rsidRPr="00F10C02" w:rsidRDefault="00E814D9" w:rsidP="004F13FC">
      <w:pPr>
        <w:spacing w:after="0"/>
        <w:jc w:val="both"/>
        <w:rPr>
          <w:rFonts w:ascii="Times New Roman" w:eastAsia="Times New Roman" w:hAnsi="Times New Roman" w:cs="Times New Roman"/>
          <w:b/>
          <w:bCs/>
          <w:sz w:val="28"/>
          <w:szCs w:val="28"/>
          <w:lang w:val="uk-UA" w:eastAsia="ru-RU"/>
        </w:rPr>
      </w:pPr>
      <w:r w:rsidRPr="00F956E0">
        <w:rPr>
          <w:rFonts w:ascii="Times New Roman" w:eastAsia="Times New Roman" w:hAnsi="Times New Roman" w:cs="Times New Roman"/>
          <w:sz w:val="28"/>
          <w:szCs w:val="28"/>
          <w:lang w:val="uk-UA" w:eastAsia="ru-RU"/>
        </w:rPr>
        <w:t xml:space="preserve">З метою пропаганди здорового способу життя в родині з батьками вихованців систематично </w:t>
      </w:r>
      <w:proofErr w:type="spellStart"/>
      <w:r w:rsidRPr="00F956E0">
        <w:rPr>
          <w:rFonts w:ascii="Times New Roman" w:eastAsia="Times New Roman" w:hAnsi="Times New Roman" w:cs="Times New Roman"/>
          <w:sz w:val="28"/>
          <w:szCs w:val="28"/>
          <w:lang w:val="uk-UA" w:eastAsia="ru-RU"/>
        </w:rPr>
        <w:t>проводять¬ся</w:t>
      </w:r>
      <w:proofErr w:type="spellEnd"/>
      <w:r w:rsidRPr="00F956E0">
        <w:rPr>
          <w:rFonts w:ascii="Times New Roman" w:eastAsia="Times New Roman" w:hAnsi="Times New Roman" w:cs="Times New Roman"/>
          <w:sz w:val="28"/>
          <w:szCs w:val="28"/>
          <w:lang w:val="uk-UA" w:eastAsia="ru-RU"/>
        </w:rPr>
        <w:t xml:space="preserve"> бесіди, консультації, для них організовуються </w:t>
      </w:r>
      <w:proofErr w:type="spellStart"/>
      <w:r w:rsidRPr="00F956E0">
        <w:rPr>
          <w:rFonts w:ascii="Times New Roman" w:eastAsia="Times New Roman" w:hAnsi="Times New Roman" w:cs="Times New Roman"/>
          <w:sz w:val="28"/>
          <w:szCs w:val="28"/>
          <w:lang w:val="uk-UA" w:eastAsia="ru-RU"/>
        </w:rPr>
        <w:t>зустрі¬чі</w:t>
      </w:r>
      <w:proofErr w:type="spellEnd"/>
      <w:r w:rsidRPr="00F956E0">
        <w:rPr>
          <w:rFonts w:ascii="Times New Roman" w:eastAsia="Times New Roman" w:hAnsi="Times New Roman" w:cs="Times New Roman"/>
          <w:sz w:val="28"/>
          <w:szCs w:val="28"/>
          <w:lang w:val="uk-UA" w:eastAsia="ru-RU"/>
        </w:rPr>
        <w:t xml:space="preserve"> з практичним психологом, лікарем. У «батьківському куточку» кожної вікової групи є цікава психолого-педагогічна, медична інформація про особливості розвитку дітей саме цього віку, про складові здорового способу життя, про виховання малюка в сім'ї. </w:t>
      </w:r>
      <w:r w:rsidR="00F10C02" w:rsidRPr="00F10C02">
        <w:rPr>
          <w:rFonts w:ascii="Times New Roman" w:eastAsia="Times New Roman" w:hAnsi="Times New Roman" w:cs="Times New Roman"/>
          <w:sz w:val="28"/>
          <w:szCs w:val="28"/>
          <w:lang w:val="uk-UA" w:eastAsia="ru-RU"/>
        </w:rPr>
        <w:t xml:space="preserve"> </w:t>
      </w:r>
    </w:p>
    <w:p w:rsidR="007F20A3" w:rsidRDefault="007F20A3" w:rsidP="004F13FC">
      <w:pPr>
        <w:widowControl w:val="0"/>
        <w:shd w:val="clear" w:color="auto" w:fill="FFFFFF"/>
        <w:tabs>
          <w:tab w:val="left" w:pos="2064"/>
        </w:tabs>
        <w:autoSpaceDE w:val="0"/>
        <w:autoSpaceDN w:val="0"/>
        <w:adjustRightInd w:val="0"/>
        <w:spacing w:after="0"/>
        <w:ind w:firstLine="709"/>
        <w:jc w:val="both"/>
        <w:rPr>
          <w:rFonts w:ascii="Times New Roman" w:eastAsia="Times New Roman" w:hAnsi="Times New Roman" w:cs="Times New Roman"/>
          <w:b/>
          <w:sz w:val="28"/>
          <w:szCs w:val="28"/>
          <w:lang w:val="uk-UA" w:eastAsia="ru-RU"/>
        </w:rPr>
      </w:pPr>
      <w:r w:rsidRPr="007F20A3">
        <w:rPr>
          <w:rFonts w:ascii="Times New Roman" w:eastAsia="Times New Roman" w:hAnsi="Times New Roman" w:cs="Times New Roman"/>
          <w:b/>
          <w:sz w:val="28"/>
          <w:szCs w:val="28"/>
          <w:lang w:val="uk-UA" w:eastAsia="ru-RU"/>
        </w:rPr>
        <w:t>Організація харчування учнів у навчальному закладі</w:t>
      </w:r>
      <w:r w:rsidR="00F44A30">
        <w:rPr>
          <w:rFonts w:ascii="Times New Roman" w:eastAsia="Times New Roman" w:hAnsi="Times New Roman" w:cs="Times New Roman"/>
          <w:b/>
          <w:sz w:val="28"/>
          <w:szCs w:val="28"/>
          <w:lang w:val="uk-UA" w:eastAsia="ru-RU"/>
        </w:rPr>
        <w:t>.</w:t>
      </w:r>
    </w:p>
    <w:p w:rsidR="004F13FC" w:rsidRDefault="000836F6" w:rsidP="004F13FC">
      <w:pPr>
        <w:widowControl w:val="0"/>
        <w:shd w:val="clear" w:color="auto" w:fill="FFFFFF"/>
        <w:tabs>
          <w:tab w:val="left" w:pos="2064"/>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F44A30">
        <w:rPr>
          <w:rFonts w:ascii="Times New Roman" w:eastAsia="Times New Roman" w:hAnsi="Times New Roman" w:cs="Times New Roman"/>
          <w:sz w:val="28"/>
          <w:szCs w:val="28"/>
          <w:lang w:val="uk-UA" w:eastAsia="ru-RU"/>
        </w:rPr>
        <w:t xml:space="preserve">Постачання продуктів здійснюється такими організаціями: ПАТ Охтирський м’ясокомбінат, Приватне товариство « </w:t>
      </w:r>
      <w:proofErr w:type="spellStart"/>
      <w:r w:rsidRPr="00F44A30">
        <w:rPr>
          <w:rFonts w:ascii="Times New Roman" w:eastAsia="Times New Roman" w:hAnsi="Times New Roman" w:cs="Times New Roman"/>
          <w:sz w:val="28"/>
          <w:szCs w:val="28"/>
          <w:lang w:val="uk-UA" w:eastAsia="ru-RU"/>
        </w:rPr>
        <w:t>Оріл-лідер</w:t>
      </w:r>
      <w:proofErr w:type="spellEnd"/>
      <w:r w:rsidRPr="00F44A30">
        <w:rPr>
          <w:rFonts w:ascii="Times New Roman" w:eastAsia="Times New Roman" w:hAnsi="Times New Roman" w:cs="Times New Roman"/>
          <w:sz w:val="28"/>
          <w:szCs w:val="28"/>
          <w:lang w:val="uk-UA" w:eastAsia="ru-RU"/>
        </w:rPr>
        <w:t>»</w:t>
      </w:r>
      <w:r w:rsidR="00F44A30" w:rsidRPr="00F44A30">
        <w:rPr>
          <w:rFonts w:ascii="Times New Roman" w:eastAsia="Times New Roman" w:hAnsi="Times New Roman" w:cs="Times New Roman"/>
          <w:sz w:val="28"/>
          <w:szCs w:val="28"/>
          <w:lang w:val="uk-UA" w:eastAsia="ru-RU"/>
        </w:rPr>
        <w:t xml:space="preserve">, ТОВ </w:t>
      </w:r>
    </w:p>
    <w:p w:rsidR="004F13FC" w:rsidRDefault="00F44A30" w:rsidP="004F13FC">
      <w:pPr>
        <w:widowControl w:val="0"/>
        <w:shd w:val="clear" w:color="auto" w:fill="FFFFFF"/>
        <w:tabs>
          <w:tab w:val="left" w:pos="2064"/>
        </w:tabs>
        <w:autoSpaceDE w:val="0"/>
        <w:autoSpaceDN w:val="0"/>
        <w:adjustRightInd w:val="0"/>
        <w:spacing w:after="0"/>
        <w:jc w:val="both"/>
        <w:rPr>
          <w:rFonts w:ascii="Times New Roman" w:eastAsia="Times New Roman" w:hAnsi="Times New Roman" w:cs="Times New Roman"/>
          <w:sz w:val="28"/>
          <w:szCs w:val="28"/>
          <w:lang w:val="uk-UA" w:eastAsia="ru-RU"/>
        </w:rPr>
      </w:pPr>
      <w:r w:rsidRPr="00F44A30">
        <w:rPr>
          <w:rFonts w:ascii="Times New Roman" w:eastAsia="Times New Roman" w:hAnsi="Times New Roman" w:cs="Times New Roman"/>
          <w:sz w:val="28"/>
          <w:szCs w:val="28"/>
          <w:lang w:val="uk-UA" w:eastAsia="ru-RU"/>
        </w:rPr>
        <w:t xml:space="preserve">« Богодухівський мол завод», приватне акціонерне товариство «Охоче», ТОВ </w:t>
      </w:r>
    </w:p>
    <w:p w:rsidR="000836F6" w:rsidRPr="00DF647C" w:rsidRDefault="00F44A30" w:rsidP="004F13FC">
      <w:pPr>
        <w:widowControl w:val="0"/>
        <w:shd w:val="clear" w:color="auto" w:fill="FFFFFF"/>
        <w:tabs>
          <w:tab w:val="left" w:pos="2064"/>
        </w:tabs>
        <w:autoSpaceDE w:val="0"/>
        <w:autoSpaceDN w:val="0"/>
        <w:adjustRightInd w:val="0"/>
        <w:spacing w:after="0"/>
        <w:jc w:val="both"/>
        <w:rPr>
          <w:rFonts w:ascii="Times New Roman" w:eastAsia="Times New Roman" w:hAnsi="Times New Roman" w:cs="Times New Roman"/>
          <w:sz w:val="28"/>
          <w:szCs w:val="28"/>
          <w:lang w:val="uk-UA" w:eastAsia="ru-RU"/>
        </w:rPr>
      </w:pPr>
      <w:r w:rsidRPr="00F44A30">
        <w:rPr>
          <w:rFonts w:ascii="Times New Roman" w:eastAsia="Times New Roman" w:hAnsi="Times New Roman" w:cs="Times New Roman"/>
          <w:sz w:val="28"/>
          <w:szCs w:val="28"/>
          <w:lang w:val="uk-UA" w:eastAsia="ru-RU"/>
        </w:rPr>
        <w:lastRenderedPageBreak/>
        <w:t>« Золотий урожай Харків».</w:t>
      </w:r>
    </w:p>
    <w:p w:rsidR="00A20419" w:rsidRPr="00F956E0" w:rsidRDefault="007D3C82" w:rsidP="004F13FC">
      <w:pPr>
        <w:autoSpaceDE w:val="0"/>
        <w:autoSpaceDN w:val="0"/>
        <w:adjustRightInd w:val="0"/>
        <w:spacing w:after="0"/>
        <w:ind w:firstLine="540"/>
        <w:jc w:val="both"/>
        <w:rPr>
          <w:rFonts w:ascii="Times New Roman" w:hAnsi="Times New Roman" w:cs="Times New Roman"/>
          <w:sz w:val="28"/>
          <w:szCs w:val="28"/>
          <w:lang w:val="uk-UA"/>
        </w:rPr>
      </w:pPr>
      <w:r w:rsidRPr="00F956E0">
        <w:rPr>
          <w:rFonts w:ascii="Times New Roman" w:hAnsi="Times New Roman" w:cs="Times New Roman"/>
          <w:sz w:val="28"/>
          <w:szCs w:val="28"/>
          <w:lang w:val="uk-UA"/>
        </w:rPr>
        <w:t>Харчування дітей в ДНЗ №231 здійснюються згідно санітарних вимог до харчування дітей</w:t>
      </w:r>
      <w:r w:rsidR="003134A3" w:rsidRPr="00F956E0">
        <w:rPr>
          <w:rFonts w:ascii="Times New Roman" w:hAnsi="Times New Roman" w:cs="Times New Roman"/>
          <w:sz w:val="28"/>
          <w:szCs w:val="28"/>
          <w:lang w:val="uk-UA"/>
        </w:rPr>
        <w:t xml:space="preserve"> 3 рази на день </w:t>
      </w:r>
      <w:r w:rsidR="007F20A3" w:rsidRPr="00F956E0">
        <w:rPr>
          <w:rFonts w:ascii="Times New Roman" w:hAnsi="Times New Roman" w:cs="Times New Roman"/>
          <w:sz w:val="28"/>
          <w:szCs w:val="28"/>
          <w:lang w:val="uk-UA"/>
        </w:rPr>
        <w:t>, яке здійснюються згідно з  «Інструкцією з організації харчування дітей у дошкільних навчальних закладах», затвердженої наказом Міністерством освіти і науки України Міністерством охорони здоров</w:t>
      </w:r>
      <w:r w:rsidR="007F20A3" w:rsidRPr="00F956E0">
        <w:rPr>
          <w:rFonts w:ascii="Times New Roman" w:hAnsi="Times New Roman" w:cs="Times New Roman"/>
          <w:sz w:val="28"/>
          <w:szCs w:val="28"/>
          <w:lang w:val="uk-UA"/>
        </w:rPr>
        <w:sym w:font="Symbol" w:char="F0A2"/>
      </w:r>
      <w:r w:rsidR="007F20A3" w:rsidRPr="00F956E0">
        <w:rPr>
          <w:rFonts w:ascii="Times New Roman" w:hAnsi="Times New Roman" w:cs="Times New Roman"/>
          <w:sz w:val="28"/>
          <w:szCs w:val="28"/>
          <w:lang w:val="uk-UA"/>
        </w:rPr>
        <w:t xml:space="preserve">я України від 17.04.2006 № 298/227 та із змінами, внесеними згідно з Наказом Міністерства освіти і науки, молоді та спорту України від 26.02.2013 №202/165. </w:t>
      </w:r>
    </w:p>
    <w:p w:rsidR="004F13FC" w:rsidRDefault="00A20419" w:rsidP="004F13FC">
      <w:pPr>
        <w:autoSpaceDE w:val="0"/>
        <w:autoSpaceDN w:val="0"/>
        <w:adjustRightInd w:val="0"/>
        <w:spacing w:after="0"/>
        <w:ind w:firstLine="540"/>
        <w:jc w:val="both"/>
        <w:rPr>
          <w:rFonts w:ascii="Times New Roman" w:hAnsi="Times New Roman" w:cs="Times New Roman"/>
          <w:sz w:val="28"/>
          <w:szCs w:val="28"/>
          <w:lang w:val="uk-UA"/>
        </w:rPr>
      </w:pPr>
      <w:r w:rsidRPr="00F956E0">
        <w:rPr>
          <w:rFonts w:ascii="Times New Roman" w:hAnsi="Times New Roman" w:cs="Times New Roman"/>
          <w:sz w:val="28"/>
          <w:szCs w:val="28"/>
          <w:lang w:val="uk-UA"/>
        </w:rPr>
        <w:t xml:space="preserve">Харчоблок обладнано відповідно до наказу Міністерства охорони здоров’я України від 17.04.06р. № 298/227 п.5.2. Технологічне холодильне обладнання в робочому стані, створені належні умови зберігання. Всі групи забезпечені необхідною кількістю посуду. Вчасно вилучається щербатий та битий посуд, який не відповідає санітарним вимогам утримання харчоблоку в ДНЗ. </w:t>
      </w:r>
      <w:r w:rsidR="007F20A3" w:rsidRPr="00F956E0">
        <w:rPr>
          <w:rFonts w:ascii="Times New Roman" w:hAnsi="Times New Roman" w:cs="Times New Roman"/>
          <w:sz w:val="28"/>
          <w:szCs w:val="28"/>
          <w:lang w:val="uk-UA"/>
        </w:rPr>
        <w:t>Кухня обладнана і оснащується технічним обладнання: 2 плити, 2 духові шафи, м</w:t>
      </w:r>
      <w:r w:rsidR="007F20A3" w:rsidRPr="00F956E0">
        <w:rPr>
          <w:rFonts w:ascii="Times New Roman" w:hAnsi="Times New Roman" w:cs="Times New Roman"/>
          <w:sz w:val="28"/>
          <w:szCs w:val="28"/>
          <w:lang w:val="uk-UA"/>
        </w:rPr>
        <w:sym w:font="Symbol" w:char="F0A2"/>
      </w:r>
      <w:proofErr w:type="spellStart"/>
      <w:r w:rsidR="007F20A3" w:rsidRPr="00F956E0">
        <w:rPr>
          <w:rFonts w:ascii="Times New Roman" w:hAnsi="Times New Roman" w:cs="Times New Roman"/>
          <w:sz w:val="28"/>
          <w:szCs w:val="28"/>
          <w:lang w:val="uk-UA"/>
        </w:rPr>
        <w:t>ясорубкою</w:t>
      </w:r>
      <w:proofErr w:type="spellEnd"/>
      <w:r w:rsidR="007F20A3" w:rsidRPr="00F956E0">
        <w:rPr>
          <w:rFonts w:ascii="Times New Roman" w:hAnsi="Times New Roman" w:cs="Times New Roman"/>
          <w:sz w:val="28"/>
          <w:szCs w:val="28"/>
          <w:lang w:val="uk-UA"/>
        </w:rPr>
        <w:t xml:space="preserve">, </w:t>
      </w:r>
      <w:r w:rsidR="003134A3" w:rsidRPr="00F956E0">
        <w:rPr>
          <w:rFonts w:ascii="Times New Roman" w:hAnsi="Times New Roman" w:cs="Times New Roman"/>
          <w:sz w:val="28"/>
          <w:szCs w:val="28"/>
          <w:lang w:val="uk-UA"/>
        </w:rPr>
        <w:t xml:space="preserve"> </w:t>
      </w:r>
      <w:proofErr w:type="spellStart"/>
      <w:r w:rsidR="007F20A3" w:rsidRPr="00F956E0">
        <w:rPr>
          <w:rFonts w:ascii="Times New Roman" w:hAnsi="Times New Roman" w:cs="Times New Roman"/>
          <w:sz w:val="28"/>
          <w:szCs w:val="28"/>
          <w:lang w:val="uk-UA"/>
        </w:rPr>
        <w:t>електрокип</w:t>
      </w:r>
      <w:proofErr w:type="spellEnd"/>
      <w:r w:rsidR="007F20A3" w:rsidRPr="00F956E0">
        <w:rPr>
          <w:rFonts w:ascii="Times New Roman" w:hAnsi="Times New Roman" w:cs="Times New Roman"/>
          <w:sz w:val="28"/>
          <w:szCs w:val="28"/>
          <w:lang w:val="uk-UA"/>
        </w:rPr>
        <w:sym w:font="Symbol" w:char="F0A2"/>
      </w:r>
      <w:proofErr w:type="spellStart"/>
      <w:r w:rsidR="007F20A3" w:rsidRPr="00F956E0">
        <w:rPr>
          <w:rFonts w:ascii="Times New Roman" w:hAnsi="Times New Roman" w:cs="Times New Roman"/>
          <w:sz w:val="28"/>
          <w:szCs w:val="28"/>
          <w:lang w:val="uk-UA"/>
        </w:rPr>
        <w:t>ятильником</w:t>
      </w:r>
      <w:proofErr w:type="spellEnd"/>
      <w:r w:rsidR="007F20A3" w:rsidRPr="00F956E0">
        <w:rPr>
          <w:rFonts w:ascii="Times New Roman" w:hAnsi="Times New Roman" w:cs="Times New Roman"/>
          <w:sz w:val="28"/>
          <w:szCs w:val="28"/>
          <w:lang w:val="uk-UA"/>
        </w:rPr>
        <w:t xml:space="preserve">, шафами та стелажами; холодильним обладнанням; посудом різного розміру і призначення; засобами вимірювання та всім необхідним інвентарем.  </w:t>
      </w:r>
      <w:r w:rsidRPr="00F956E0">
        <w:rPr>
          <w:rFonts w:ascii="Times New Roman" w:hAnsi="Times New Roman" w:cs="Times New Roman"/>
          <w:sz w:val="28"/>
          <w:szCs w:val="28"/>
          <w:lang w:val="uk-UA"/>
        </w:rPr>
        <w:t>На харчоблоці встановлений водонагрівач, який забезпечує достатньою кількістю гарячої води. Холодне водопостачання централізоване. Працівники харчоблоку забезпечені санітарним одягом (халати, фартухи, хустки). Працює 2 кухарі Десятник М.( 4 розряд) та Гриценко М.</w:t>
      </w:r>
    </w:p>
    <w:p w:rsidR="00A20419" w:rsidRPr="00F956E0" w:rsidRDefault="00A20419" w:rsidP="004F13FC">
      <w:pPr>
        <w:autoSpaceDE w:val="0"/>
        <w:autoSpaceDN w:val="0"/>
        <w:adjustRightInd w:val="0"/>
        <w:spacing w:after="0"/>
        <w:jc w:val="both"/>
        <w:rPr>
          <w:rFonts w:ascii="Times New Roman" w:hAnsi="Times New Roman" w:cs="Times New Roman"/>
          <w:sz w:val="28"/>
          <w:szCs w:val="28"/>
          <w:lang w:val="uk-UA"/>
        </w:rPr>
      </w:pPr>
      <w:r w:rsidRPr="00F956E0">
        <w:rPr>
          <w:rFonts w:ascii="Times New Roman" w:hAnsi="Times New Roman" w:cs="Times New Roman"/>
          <w:sz w:val="28"/>
          <w:szCs w:val="28"/>
          <w:lang w:val="uk-UA"/>
        </w:rPr>
        <w:t>( 3розряд).</w:t>
      </w:r>
    </w:p>
    <w:p w:rsidR="007F20A3" w:rsidRPr="00F956E0" w:rsidRDefault="007F20A3" w:rsidP="004F13FC">
      <w:pPr>
        <w:autoSpaceDE w:val="0"/>
        <w:autoSpaceDN w:val="0"/>
        <w:adjustRightInd w:val="0"/>
        <w:spacing w:after="0"/>
        <w:ind w:firstLine="540"/>
        <w:jc w:val="both"/>
        <w:rPr>
          <w:rFonts w:ascii="Times New Roman" w:hAnsi="Times New Roman" w:cs="Times New Roman"/>
          <w:sz w:val="28"/>
          <w:szCs w:val="28"/>
          <w:lang w:val="uk-UA"/>
        </w:rPr>
      </w:pPr>
      <w:r w:rsidRPr="00F956E0">
        <w:rPr>
          <w:rFonts w:ascii="Times New Roman" w:hAnsi="Times New Roman" w:cs="Times New Roman"/>
          <w:sz w:val="28"/>
          <w:szCs w:val="28"/>
          <w:lang w:val="uk-UA"/>
        </w:rPr>
        <w:t xml:space="preserve">Розроблено картку-розклад страв, які затверджено завідувачем ДНЗ і головним державним лікарем СЕС Жовтневого району. Щомісячно аналізується стан харчування дітей. </w:t>
      </w:r>
      <w:r w:rsidRPr="00F956E0">
        <w:rPr>
          <w:rFonts w:ascii="Times New Roman" w:hAnsi="Times New Roman" w:cs="Times New Roman"/>
          <w:sz w:val="28"/>
          <w:szCs w:val="28"/>
          <w:lang w:val="uk-UA" w:eastAsia="uk-UA"/>
        </w:rPr>
        <w:t xml:space="preserve">Сестрою медичною старшою </w:t>
      </w:r>
      <w:proofErr w:type="spellStart"/>
      <w:r w:rsidRPr="00F956E0">
        <w:rPr>
          <w:rFonts w:ascii="Times New Roman" w:hAnsi="Times New Roman" w:cs="Times New Roman"/>
          <w:sz w:val="28"/>
          <w:szCs w:val="28"/>
          <w:lang w:val="uk-UA" w:eastAsia="uk-UA"/>
        </w:rPr>
        <w:t>Серебряковою</w:t>
      </w:r>
      <w:proofErr w:type="spellEnd"/>
      <w:r w:rsidRPr="00F956E0">
        <w:rPr>
          <w:rFonts w:ascii="Times New Roman" w:hAnsi="Times New Roman" w:cs="Times New Roman"/>
          <w:sz w:val="28"/>
          <w:szCs w:val="28"/>
          <w:lang w:val="uk-UA" w:eastAsia="uk-UA"/>
        </w:rPr>
        <w:t xml:space="preserve"> А.Г. та завідувачем господарством </w:t>
      </w:r>
      <w:proofErr w:type="spellStart"/>
      <w:r w:rsidRPr="00F956E0">
        <w:rPr>
          <w:rFonts w:ascii="Times New Roman" w:hAnsi="Times New Roman" w:cs="Times New Roman"/>
          <w:sz w:val="28"/>
          <w:szCs w:val="28"/>
          <w:lang w:val="uk-UA" w:eastAsia="uk-UA"/>
        </w:rPr>
        <w:t>Кожевніковою</w:t>
      </w:r>
      <w:proofErr w:type="spellEnd"/>
      <w:r w:rsidRPr="00F956E0">
        <w:rPr>
          <w:rFonts w:ascii="Times New Roman" w:hAnsi="Times New Roman" w:cs="Times New Roman"/>
          <w:sz w:val="28"/>
          <w:szCs w:val="28"/>
          <w:lang w:val="uk-UA" w:eastAsia="uk-UA"/>
        </w:rPr>
        <w:t xml:space="preserve"> О.О. здійснювався контроль за якістю продуктів від постачальників, про що свідчить уся наявна документація. З метою попередження кишково-шлункових захворювань та харчових отруєнь серед дітей, здійснювався суворий контроль за умовами зберігання, дотриманням строків реалізації продуктів і технологією приготування їжі; регулярно відповідно до нормативних вимог знімалися проби їжі та виставлялися добові проби.</w:t>
      </w:r>
      <w:r w:rsidRPr="00F956E0">
        <w:rPr>
          <w:rFonts w:ascii="Times New Roman" w:hAnsi="Times New Roman" w:cs="Times New Roman"/>
          <w:color w:val="FF0000"/>
          <w:sz w:val="28"/>
          <w:szCs w:val="28"/>
          <w:lang w:val="uk-UA" w:eastAsia="uk-UA"/>
        </w:rPr>
        <w:t xml:space="preserve">   </w:t>
      </w:r>
      <w:r w:rsidRPr="00F956E0">
        <w:rPr>
          <w:rFonts w:ascii="Times New Roman" w:hAnsi="Times New Roman" w:cs="Times New Roman"/>
          <w:sz w:val="28"/>
          <w:szCs w:val="28"/>
          <w:lang w:val="uk-UA" w:eastAsia="uk-UA"/>
        </w:rPr>
        <w:t>Результати контролю розглядалися на виробничих нарадах:</w:t>
      </w:r>
      <w:r w:rsidRPr="00F956E0">
        <w:rPr>
          <w:rFonts w:ascii="Times New Roman" w:hAnsi="Times New Roman" w:cs="Times New Roman"/>
          <w:color w:val="FF0000"/>
          <w:sz w:val="28"/>
          <w:szCs w:val="28"/>
          <w:lang w:val="uk-UA" w:eastAsia="uk-UA"/>
        </w:rPr>
        <w:t xml:space="preserve">  </w:t>
      </w:r>
      <w:r w:rsidRPr="00F956E0">
        <w:rPr>
          <w:rFonts w:ascii="Times New Roman" w:hAnsi="Times New Roman" w:cs="Times New Roman"/>
          <w:sz w:val="28"/>
          <w:szCs w:val="28"/>
          <w:lang w:val="uk-UA" w:eastAsia="uk-UA"/>
        </w:rPr>
        <w:t>протокол №1 від 22 .09.2014, протокол №2 від 27.10.20134, протокол №3 від 24.11.2014, протокол №4 від 22.12.2014, протокол №  5 від 26.01.2015, № 6 від 23.02.2015, №7 від 23.03.2015</w:t>
      </w:r>
      <w:r w:rsidRPr="00F956E0">
        <w:rPr>
          <w:rFonts w:ascii="Times New Roman" w:hAnsi="Times New Roman" w:cs="Times New Roman"/>
          <w:sz w:val="28"/>
          <w:szCs w:val="28"/>
          <w:lang w:val="uk-UA"/>
        </w:rPr>
        <w:t>.</w:t>
      </w:r>
      <w:r w:rsidRPr="00F956E0">
        <w:rPr>
          <w:rFonts w:ascii="Times New Roman" w:hAnsi="Times New Roman" w:cs="Times New Roman"/>
          <w:color w:val="FF0000"/>
          <w:sz w:val="28"/>
          <w:szCs w:val="28"/>
          <w:lang w:val="uk-UA"/>
        </w:rPr>
        <w:t xml:space="preserve">  </w:t>
      </w:r>
      <w:r w:rsidRPr="00F956E0">
        <w:rPr>
          <w:rFonts w:ascii="Times New Roman" w:hAnsi="Times New Roman" w:cs="Times New Roman"/>
          <w:sz w:val="28"/>
          <w:szCs w:val="28"/>
          <w:lang w:val="uk-UA"/>
        </w:rPr>
        <w:t>Громадський контроль за станом організації харчування в ДНЗ» засіданнях    Ради    ДНЗ   протокол № 1 від 09.09.2014,  протокол № 5 від 10.03.2015.</w:t>
      </w:r>
    </w:p>
    <w:p w:rsidR="00A67DC0" w:rsidRPr="00F956E0" w:rsidRDefault="00A67DC0" w:rsidP="004F13FC">
      <w:pPr>
        <w:autoSpaceDE w:val="0"/>
        <w:autoSpaceDN w:val="0"/>
        <w:adjustRightInd w:val="0"/>
        <w:spacing w:after="0"/>
        <w:ind w:firstLine="540"/>
        <w:jc w:val="both"/>
        <w:rPr>
          <w:rFonts w:ascii="Times New Roman" w:hAnsi="Times New Roman" w:cs="Times New Roman"/>
          <w:sz w:val="28"/>
          <w:szCs w:val="28"/>
          <w:lang w:val="uk-UA"/>
        </w:rPr>
      </w:pPr>
      <w:r w:rsidRPr="00F956E0">
        <w:rPr>
          <w:rFonts w:ascii="Times New Roman" w:hAnsi="Times New Roman" w:cs="Times New Roman"/>
          <w:sz w:val="28"/>
          <w:szCs w:val="28"/>
          <w:lang w:val="uk-UA"/>
        </w:rPr>
        <w:t>Протягом 2014/2015 навчального року було створено належні умови щодо навчання та виховання дітей пільгового контингенту.       Діти, з багатодітних родин отримують відповідне (50%) пільгове харчування, 1 дитина батьки якої позбавлені батьківського піклування (100%)  пільгове харчування.</w:t>
      </w:r>
    </w:p>
    <w:p w:rsidR="00A67DC0" w:rsidRPr="00F956E0" w:rsidRDefault="00A67DC0" w:rsidP="004F13FC">
      <w:pPr>
        <w:autoSpaceDE w:val="0"/>
        <w:autoSpaceDN w:val="0"/>
        <w:adjustRightInd w:val="0"/>
        <w:spacing w:after="0"/>
        <w:ind w:firstLine="540"/>
        <w:jc w:val="both"/>
        <w:rPr>
          <w:rFonts w:ascii="Times New Roman" w:hAnsi="Times New Roman" w:cs="Times New Roman"/>
          <w:sz w:val="28"/>
          <w:szCs w:val="28"/>
          <w:lang w:val="uk-UA"/>
        </w:rPr>
      </w:pPr>
      <w:r w:rsidRPr="00F956E0">
        <w:rPr>
          <w:rFonts w:ascii="Times New Roman" w:hAnsi="Times New Roman" w:cs="Times New Roman"/>
          <w:sz w:val="28"/>
          <w:szCs w:val="28"/>
          <w:lang w:val="uk-UA"/>
        </w:rPr>
        <w:t xml:space="preserve">На кінець навчального року у закладі 17 дітей пільгових категорій, із них: 10 – з 7 багатодітних сімей, 1 дитина батьки якої позбавлені батьківського </w:t>
      </w:r>
      <w:r w:rsidRPr="00F956E0">
        <w:rPr>
          <w:rFonts w:ascii="Times New Roman" w:hAnsi="Times New Roman" w:cs="Times New Roman"/>
          <w:sz w:val="28"/>
          <w:szCs w:val="28"/>
          <w:lang w:val="uk-UA"/>
        </w:rPr>
        <w:lastRenderedPageBreak/>
        <w:t xml:space="preserve">піклування,  6 дітей - реєстрація яких проведена згідно ст.135 Сімейного Кодексу України (зі слів матері).   </w:t>
      </w:r>
    </w:p>
    <w:p w:rsidR="007F20A3" w:rsidRPr="00F956E0" w:rsidRDefault="007F20A3" w:rsidP="004F13FC">
      <w:pPr>
        <w:autoSpaceDE w:val="0"/>
        <w:autoSpaceDN w:val="0"/>
        <w:adjustRightInd w:val="0"/>
        <w:spacing w:after="0"/>
        <w:ind w:firstLine="540"/>
        <w:jc w:val="both"/>
        <w:rPr>
          <w:rFonts w:ascii="Times New Roman" w:hAnsi="Times New Roman" w:cs="Times New Roman"/>
          <w:sz w:val="28"/>
          <w:szCs w:val="28"/>
          <w:lang w:val="uk-UA"/>
        </w:rPr>
      </w:pPr>
      <w:r w:rsidRPr="00F956E0">
        <w:rPr>
          <w:rFonts w:ascii="Times New Roman" w:hAnsi="Times New Roman" w:cs="Times New Roman"/>
          <w:sz w:val="28"/>
          <w:szCs w:val="28"/>
          <w:lang w:val="uk-UA"/>
        </w:rPr>
        <w:t xml:space="preserve">Питання управлінської діяльності щодо організації харчування в дошкільному закладі  та наслідками повторного вивчення стану організації харчування вихованців дошкільних навчальних закладів м. Харкова розглядалось на виробничій нараді, протокол від 27.04.2015 № 6. </w:t>
      </w:r>
    </w:p>
    <w:p w:rsidR="007F20A3" w:rsidRPr="00F956E0" w:rsidRDefault="007F20A3" w:rsidP="004F13FC">
      <w:pPr>
        <w:autoSpaceDE w:val="0"/>
        <w:autoSpaceDN w:val="0"/>
        <w:adjustRightInd w:val="0"/>
        <w:spacing w:after="0"/>
        <w:ind w:firstLine="540"/>
        <w:jc w:val="both"/>
        <w:rPr>
          <w:rFonts w:ascii="Times New Roman" w:hAnsi="Times New Roman" w:cs="Times New Roman"/>
          <w:sz w:val="28"/>
          <w:szCs w:val="28"/>
          <w:lang w:val="uk-UA" w:eastAsia="uk-UA"/>
        </w:rPr>
      </w:pPr>
      <w:r w:rsidRPr="00F956E0">
        <w:rPr>
          <w:rFonts w:ascii="Times New Roman" w:hAnsi="Times New Roman" w:cs="Times New Roman"/>
          <w:sz w:val="28"/>
          <w:szCs w:val="28"/>
          <w:lang w:val="uk-UA" w:eastAsia="uk-UA"/>
        </w:rPr>
        <w:t>Для правильної організації раціонального харчування дітей на основі перспективного меню та з урахування наявності продуктів складалося щоденне меню.</w:t>
      </w:r>
    </w:p>
    <w:p w:rsidR="007F20A3" w:rsidRPr="00F956E0" w:rsidRDefault="007F20A3" w:rsidP="004F13FC">
      <w:pPr>
        <w:autoSpaceDE w:val="0"/>
        <w:autoSpaceDN w:val="0"/>
        <w:adjustRightInd w:val="0"/>
        <w:spacing w:after="0"/>
        <w:ind w:firstLine="540"/>
        <w:jc w:val="both"/>
        <w:rPr>
          <w:rFonts w:ascii="Times New Roman" w:hAnsi="Times New Roman" w:cs="Times New Roman"/>
          <w:sz w:val="28"/>
          <w:szCs w:val="28"/>
          <w:lang w:val="uk-UA" w:eastAsia="uk-UA"/>
        </w:rPr>
      </w:pPr>
      <w:r w:rsidRPr="00F956E0">
        <w:rPr>
          <w:rFonts w:ascii="Times New Roman" w:hAnsi="Times New Roman" w:cs="Times New Roman"/>
          <w:sz w:val="28"/>
          <w:szCs w:val="28"/>
          <w:lang w:val="uk-UA" w:eastAsia="uk-UA"/>
        </w:rPr>
        <w:t>На основі накопичувальної відомості обліку витрат продуктів харчування на одну дитину проводився аналіз та корекція виконання натуральних норм.</w:t>
      </w:r>
    </w:p>
    <w:p w:rsidR="007F20A3" w:rsidRPr="00F956E0" w:rsidRDefault="007F20A3" w:rsidP="004F13FC">
      <w:pPr>
        <w:autoSpaceDE w:val="0"/>
        <w:autoSpaceDN w:val="0"/>
        <w:adjustRightInd w:val="0"/>
        <w:spacing w:after="0"/>
        <w:ind w:firstLine="540"/>
        <w:jc w:val="both"/>
        <w:rPr>
          <w:rFonts w:ascii="Times New Roman" w:hAnsi="Times New Roman" w:cs="Times New Roman"/>
          <w:sz w:val="28"/>
          <w:szCs w:val="28"/>
          <w:lang w:val="uk-UA" w:eastAsia="uk-UA"/>
        </w:rPr>
      </w:pPr>
      <w:r w:rsidRPr="00F956E0">
        <w:rPr>
          <w:rFonts w:ascii="Times New Roman" w:hAnsi="Times New Roman" w:cs="Times New Roman"/>
          <w:sz w:val="28"/>
          <w:szCs w:val="28"/>
          <w:lang w:val="uk-UA"/>
        </w:rPr>
        <w:t xml:space="preserve">Дотримуються санітарно-гігієнічні вимоги щодо забезпечення питного режиму дітей в ДНЗ. Вартість харчування становила з 2 лютого 2015 року 13,00 грн. в день, з розрахунку 5, 20 - бюджетні кошти,З 7,80 – батьківська плата. </w:t>
      </w:r>
      <w:r w:rsidRPr="00F956E0">
        <w:rPr>
          <w:rFonts w:ascii="Times New Roman" w:hAnsi="Times New Roman" w:cs="Times New Roman"/>
          <w:sz w:val="28"/>
          <w:szCs w:val="28"/>
          <w:lang w:val="uk-UA" w:eastAsia="uk-UA"/>
        </w:rPr>
        <w:t xml:space="preserve">На основі накопичувальної відомості обліку витрат продуктів харчування на </w:t>
      </w:r>
    </w:p>
    <w:p w:rsidR="007F20A3" w:rsidRPr="00F956E0" w:rsidRDefault="007F20A3" w:rsidP="004F13FC">
      <w:pPr>
        <w:autoSpaceDE w:val="0"/>
        <w:autoSpaceDN w:val="0"/>
        <w:adjustRightInd w:val="0"/>
        <w:spacing w:after="0"/>
        <w:jc w:val="both"/>
        <w:rPr>
          <w:rFonts w:ascii="Times New Roman" w:hAnsi="Times New Roman" w:cs="Times New Roman"/>
          <w:sz w:val="28"/>
          <w:szCs w:val="28"/>
          <w:lang w:val="uk-UA" w:eastAsia="uk-UA"/>
        </w:rPr>
      </w:pPr>
      <w:r w:rsidRPr="00F956E0">
        <w:rPr>
          <w:rFonts w:ascii="Times New Roman" w:hAnsi="Times New Roman" w:cs="Times New Roman"/>
          <w:sz w:val="28"/>
          <w:szCs w:val="28"/>
          <w:lang w:val="uk-UA" w:eastAsia="uk-UA"/>
        </w:rPr>
        <w:t xml:space="preserve">одну дитину проводився аналіз та корекція виконання натуральних норм.  </w:t>
      </w:r>
      <w:r w:rsidRPr="00F956E0">
        <w:rPr>
          <w:rFonts w:ascii="Times New Roman" w:hAnsi="Times New Roman" w:cs="Times New Roman"/>
          <w:sz w:val="28"/>
          <w:szCs w:val="28"/>
          <w:lang w:val="uk-UA"/>
        </w:rPr>
        <w:t>(Порівняльна таблиця №1)</w:t>
      </w:r>
    </w:p>
    <w:p w:rsidR="007F20A3" w:rsidRPr="00F956E0" w:rsidRDefault="007F20A3" w:rsidP="004F13FC">
      <w:pPr>
        <w:spacing w:after="0"/>
        <w:jc w:val="both"/>
        <w:rPr>
          <w:rFonts w:ascii="Times New Roman" w:hAnsi="Times New Roman" w:cs="Times New Roman"/>
          <w:sz w:val="28"/>
          <w:szCs w:val="28"/>
          <w:lang w:val="uk-UA"/>
        </w:rPr>
      </w:pPr>
      <w:r w:rsidRPr="00F956E0">
        <w:rPr>
          <w:rFonts w:ascii="Times New Roman" w:hAnsi="Times New Roman" w:cs="Times New Roman"/>
          <w:sz w:val="28"/>
          <w:szCs w:val="28"/>
          <w:lang w:val="uk-UA"/>
        </w:rPr>
        <w:t>Аналіз виконання натуральних норм харчування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575"/>
        <w:gridCol w:w="1273"/>
        <w:gridCol w:w="1581"/>
        <w:gridCol w:w="1527"/>
        <w:gridCol w:w="1318"/>
      </w:tblGrid>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lang w:val="uk-UA"/>
              </w:rPr>
            </w:pPr>
            <w:r w:rsidRPr="000A23C3">
              <w:rPr>
                <w:rFonts w:ascii="Times New Roman" w:hAnsi="Times New Roman" w:cs="Times New Roman"/>
                <w:lang w:val="uk-UA"/>
              </w:rPr>
              <w:t>№ з/п</w:t>
            </w:r>
          </w:p>
        </w:tc>
        <w:tc>
          <w:tcPr>
            <w:tcW w:w="2575" w:type="dxa"/>
          </w:tcPr>
          <w:p w:rsidR="007F20A3" w:rsidRPr="000A23C3" w:rsidRDefault="007F20A3" w:rsidP="000A23C3">
            <w:pPr>
              <w:spacing w:after="0" w:line="240" w:lineRule="auto"/>
              <w:jc w:val="both"/>
              <w:rPr>
                <w:rFonts w:ascii="Times New Roman" w:hAnsi="Times New Roman" w:cs="Times New Roman"/>
                <w:lang w:val="uk-UA"/>
              </w:rPr>
            </w:pPr>
            <w:r w:rsidRPr="000A23C3">
              <w:rPr>
                <w:rFonts w:ascii="Times New Roman" w:hAnsi="Times New Roman" w:cs="Times New Roman"/>
                <w:lang w:val="uk-UA"/>
              </w:rPr>
              <w:t>Продукт харчування</w:t>
            </w:r>
          </w:p>
        </w:tc>
        <w:tc>
          <w:tcPr>
            <w:tcW w:w="1185" w:type="dxa"/>
          </w:tcPr>
          <w:p w:rsidR="007F20A3" w:rsidRPr="000A23C3" w:rsidRDefault="007F20A3" w:rsidP="000A23C3">
            <w:pPr>
              <w:spacing w:line="240" w:lineRule="auto"/>
              <w:jc w:val="both"/>
              <w:rPr>
                <w:rFonts w:ascii="Times New Roman" w:hAnsi="Times New Roman" w:cs="Times New Roman"/>
              </w:rPr>
            </w:pPr>
            <w:r w:rsidRPr="000A23C3">
              <w:rPr>
                <w:rFonts w:ascii="Times New Roman" w:hAnsi="Times New Roman" w:cs="Times New Roman"/>
              </w:rPr>
              <w:t xml:space="preserve">2012 </w:t>
            </w:r>
          </w:p>
        </w:tc>
        <w:tc>
          <w:tcPr>
            <w:tcW w:w="1581" w:type="dxa"/>
          </w:tcPr>
          <w:p w:rsidR="007F20A3" w:rsidRPr="000A23C3" w:rsidRDefault="007F20A3" w:rsidP="000A23C3">
            <w:pPr>
              <w:spacing w:after="0" w:line="240" w:lineRule="auto"/>
              <w:jc w:val="both"/>
              <w:rPr>
                <w:rFonts w:ascii="Times New Roman" w:hAnsi="Times New Roman" w:cs="Times New Roman"/>
                <w:lang w:val="uk-UA"/>
              </w:rPr>
            </w:pPr>
            <w:r w:rsidRPr="000A23C3">
              <w:rPr>
                <w:rFonts w:ascii="Times New Roman" w:hAnsi="Times New Roman" w:cs="Times New Roman"/>
                <w:lang w:val="uk-UA"/>
              </w:rPr>
              <w:t>2013</w:t>
            </w:r>
          </w:p>
          <w:p w:rsidR="007F20A3" w:rsidRPr="000A23C3" w:rsidRDefault="007F20A3" w:rsidP="000A23C3">
            <w:pPr>
              <w:spacing w:after="0" w:line="240" w:lineRule="auto"/>
              <w:jc w:val="both"/>
              <w:rPr>
                <w:rFonts w:ascii="Times New Roman" w:hAnsi="Times New Roman" w:cs="Times New Roman"/>
                <w:lang w:val="uk-UA"/>
              </w:rPr>
            </w:pPr>
            <w:r w:rsidRPr="000A23C3">
              <w:rPr>
                <w:rFonts w:ascii="Times New Roman" w:hAnsi="Times New Roman" w:cs="Times New Roman"/>
                <w:lang w:val="uk-UA"/>
              </w:rPr>
              <w:t xml:space="preserve"> (у відсотках)</w:t>
            </w:r>
          </w:p>
        </w:tc>
        <w:tc>
          <w:tcPr>
            <w:tcW w:w="1527" w:type="dxa"/>
          </w:tcPr>
          <w:p w:rsidR="007F20A3" w:rsidRPr="000A23C3" w:rsidRDefault="007F20A3" w:rsidP="000A23C3">
            <w:pPr>
              <w:spacing w:after="0" w:line="240" w:lineRule="auto"/>
              <w:jc w:val="both"/>
              <w:rPr>
                <w:rFonts w:ascii="Times New Roman" w:hAnsi="Times New Roman" w:cs="Times New Roman"/>
                <w:lang w:val="uk-UA"/>
              </w:rPr>
            </w:pPr>
            <w:r w:rsidRPr="000A23C3">
              <w:rPr>
                <w:rFonts w:ascii="Times New Roman" w:hAnsi="Times New Roman" w:cs="Times New Roman"/>
                <w:lang w:val="uk-UA"/>
              </w:rPr>
              <w:t xml:space="preserve">2014 </w:t>
            </w:r>
          </w:p>
          <w:p w:rsidR="007F20A3" w:rsidRPr="000A23C3" w:rsidRDefault="007F20A3" w:rsidP="000A23C3">
            <w:pPr>
              <w:spacing w:after="0" w:line="240" w:lineRule="auto"/>
              <w:jc w:val="both"/>
              <w:rPr>
                <w:rFonts w:ascii="Times New Roman" w:hAnsi="Times New Roman" w:cs="Times New Roman"/>
                <w:color w:val="FF0000"/>
                <w:lang w:val="uk-UA"/>
              </w:rPr>
            </w:pPr>
            <w:r w:rsidRPr="000A23C3">
              <w:rPr>
                <w:rFonts w:ascii="Times New Roman" w:hAnsi="Times New Roman" w:cs="Times New Roman"/>
                <w:lang w:val="uk-UA"/>
              </w:rPr>
              <w:t>(у відсотках)</w:t>
            </w:r>
          </w:p>
        </w:tc>
        <w:tc>
          <w:tcPr>
            <w:tcW w:w="1318" w:type="dxa"/>
          </w:tcPr>
          <w:p w:rsidR="007F20A3" w:rsidRPr="000A23C3" w:rsidRDefault="007F20A3" w:rsidP="000A23C3">
            <w:pPr>
              <w:spacing w:after="0" w:line="240" w:lineRule="auto"/>
              <w:jc w:val="both"/>
              <w:rPr>
                <w:rFonts w:ascii="Times New Roman" w:hAnsi="Times New Roman" w:cs="Times New Roman"/>
                <w:lang w:val="uk-UA"/>
              </w:rPr>
            </w:pPr>
            <w:r w:rsidRPr="000A23C3">
              <w:rPr>
                <w:rFonts w:ascii="Times New Roman" w:hAnsi="Times New Roman" w:cs="Times New Roman"/>
                <w:lang w:val="uk-UA"/>
              </w:rPr>
              <w:t>1 квартал 2015</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М’ясо та м’ясопродукти</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 xml:space="preserve">(у </w:t>
            </w:r>
            <w:proofErr w:type="spellStart"/>
            <w:r w:rsidRPr="000A23C3">
              <w:rPr>
                <w:rFonts w:ascii="Times New Roman" w:hAnsi="Times New Roman" w:cs="Times New Roman"/>
                <w:sz w:val="24"/>
                <w:szCs w:val="24"/>
              </w:rPr>
              <w:t>відсотках</w:t>
            </w:r>
            <w:proofErr w:type="spellEnd"/>
            <w:r w:rsidRPr="000A23C3">
              <w:rPr>
                <w:rFonts w:ascii="Times New Roman" w:hAnsi="Times New Roman" w:cs="Times New Roman"/>
                <w:sz w:val="24"/>
                <w:szCs w:val="24"/>
              </w:rPr>
              <w:t>)</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en-US"/>
              </w:rPr>
              <w:t>6</w:t>
            </w:r>
            <w:r w:rsidRPr="000A23C3">
              <w:rPr>
                <w:rFonts w:ascii="Times New Roman" w:hAnsi="Times New Roman" w:cs="Times New Roman"/>
                <w:sz w:val="24"/>
                <w:szCs w:val="24"/>
                <w:lang w:val="uk-UA"/>
              </w:rPr>
              <w:t>7</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72</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60</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2</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Риба та рибопродукти</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60</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en-US"/>
              </w:rPr>
              <w:t>7</w:t>
            </w:r>
            <w:r w:rsidRPr="000A23C3">
              <w:rPr>
                <w:rFonts w:ascii="Times New Roman" w:hAnsi="Times New Roman" w:cs="Times New Roman"/>
                <w:sz w:val="24"/>
                <w:szCs w:val="24"/>
                <w:lang w:val="uk-UA"/>
              </w:rPr>
              <w:t>8</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66</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44,6</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3</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Масло вершкове</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61</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69</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96</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67</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4</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Олія</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82</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76</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112</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90,6</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5</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Молоко, кефір</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85</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eastAsia="uk-UA"/>
              </w:rPr>
              <w:t>43</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64</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47,7</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6</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Сметана</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43</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46</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51</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60,3</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7</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eastAsia="uk-UA"/>
              </w:rPr>
              <w:t xml:space="preserve">сир </w:t>
            </w:r>
            <w:proofErr w:type="spellStart"/>
            <w:r w:rsidRPr="000A23C3">
              <w:rPr>
                <w:rFonts w:ascii="Times New Roman" w:hAnsi="Times New Roman" w:cs="Times New Roman"/>
                <w:sz w:val="24"/>
                <w:szCs w:val="24"/>
                <w:lang w:eastAsia="uk-UA"/>
              </w:rPr>
              <w:t>кисломолочний</w:t>
            </w:r>
            <w:proofErr w:type="spellEnd"/>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21</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en-US"/>
              </w:rPr>
              <w:t>5</w:t>
            </w:r>
            <w:r w:rsidRPr="000A23C3">
              <w:rPr>
                <w:rFonts w:ascii="Times New Roman" w:hAnsi="Times New Roman" w:cs="Times New Roman"/>
                <w:sz w:val="24"/>
                <w:szCs w:val="24"/>
                <w:lang w:val="uk-UA"/>
              </w:rPr>
              <w:t>4</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71</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52,7</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8</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Сир</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51</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82</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9</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Яйце</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50</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82</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74</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59,4</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10</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Борошно</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51</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89</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114</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92</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11</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 xml:space="preserve"> Крупа, макаронні вироби</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60</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en-US"/>
              </w:rPr>
              <w:t>9</w:t>
            </w:r>
            <w:r w:rsidRPr="000A23C3">
              <w:rPr>
                <w:rFonts w:ascii="Times New Roman" w:hAnsi="Times New Roman" w:cs="Times New Roman"/>
                <w:sz w:val="24"/>
                <w:szCs w:val="24"/>
                <w:lang w:val="uk-UA"/>
              </w:rPr>
              <w:t>9</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115</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95</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13</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Цукор</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72</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81</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97</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90</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15</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Фрукти свіжі, соки</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84</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57</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22</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19</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16</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Сухофрукти</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6</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100</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114</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96,7</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17</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Овочі</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93</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56</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86</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71,6</w:t>
            </w:r>
          </w:p>
        </w:tc>
      </w:tr>
      <w:tr w:rsidR="007F20A3" w:rsidRPr="00F956E0" w:rsidTr="007F20A3">
        <w:trPr>
          <w:jc w:val="center"/>
        </w:trPr>
        <w:tc>
          <w:tcPr>
            <w:tcW w:w="570"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lastRenderedPageBreak/>
              <w:t>18</w:t>
            </w:r>
          </w:p>
        </w:tc>
        <w:tc>
          <w:tcPr>
            <w:tcW w:w="2575"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Картопля</w:t>
            </w:r>
          </w:p>
        </w:tc>
        <w:tc>
          <w:tcPr>
            <w:tcW w:w="1185" w:type="dxa"/>
          </w:tcPr>
          <w:p w:rsidR="007F20A3" w:rsidRPr="000A23C3" w:rsidRDefault="007F20A3" w:rsidP="000A23C3">
            <w:pPr>
              <w:spacing w:line="240" w:lineRule="auto"/>
              <w:jc w:val="both"/>
              <w:rPr>
                <w:rFonts w:ascii="Times New Roman" w:hAnsi="Times New Roman" w:cs="Times New Roman"/>
                <w:sz w:val="24"/>
                <w:szCs w:val="24"/>
              </w:rPr>
            </w:pPr>
            <w:r w:rsidRPr="000A23C3">
              <w:rPr>
                <w:rFonts w:ascii="Times New Roman" w:hAnsi="Times New Roman" w:cs="Times New Roman"/>
                <w:sz w:val="24"/>
                <w:szCs w:val="24"/>
              </w:rPr>
              <w:t>64</w:t>
            </w:r>
          </w:p>
        </w:tc>
        <w:tc>
          <w:tcPr>
            <w:tcW w:w="1581" w:type="dxa"/>
          </w:tcPr>
          <w:p w:rsidR="007F20A3" w:rsidRPr="000A23C3" w:rsidRDefault="007F20A3" w:rsidP="000A23C3">
            <w:pPr>
              <w:spacing w:after="0" w:line="240" w:lineRule="auto"/>
              <w:jc w:val="both"/>
              <w:rPr>
                <w:rFonts w:ascii="Times New Roman" w:hAnsi="Times New Roman" w:cs="Times New Roman"/>
                <w:sz w:val="24"/>
                <w:szCs w:val="24"/>
                <w:lang w:val="en-US"/>
              </w:rPr>
            </w:pPr>
            <w:r w:rsidRPr="000A23C3">
              <w:rPr>
                <w:rFonts w:ascii="Times New Roman" w:hAnsi="Times New Roman" w:cs="Times New Roman"/>
                <w:sz w:val="24"/>
                <w:szCs w:val="24"/>
                <w:lang w:val="uk-UA"/>
              </w:rPr>
              <w:t>102</w:t>
            </w:r>
          </w:p>
        </w:tc>
        <w:tc>
          <w:tcPr>
            <w:tcW w:w="1527"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132</w:t>
            </w:r>
          </w:p>
        </w:tc>
        <w:tc>
          <w:tcPr>
            <w:tcW w:w="1318" w:type="dxa"/>
          </w:tcPr>
          <w:p w:rsidR="007F20A3" w:rsidRPr="000A23C3" w:rsidRDefault="007F20A3" w:rsidP="000A23C3">
            <w:pPr>
              <w:spacing w:after="0" w:line="240" w:lineRule="auto"/>
              <w:jc w:val="both"/>
              <w:rPr>
                <w:rFonts w:ascii="Times New Roman" w:hAnsi="Times New Roman" w:cs="Times New Roman"/>
                <w:sz w:val="24"/>
                <w:szCs w:val="24"/>
                <w:lang w:val="uk-UA"/>
              </w:rPr>
            </w:pPr>
            <w:r w:rsidRPr="000A23C3">
              <w:rPr>
                <w:rFonts w:ascii="Times New Roman" w:hAnsi="Times New Roman" w:cs="Times New Roman"/>
                <w:sz w:val="24"/>
                <w:szCs w:val="24"/>
                <w:lang w:val="uk-UA"/>
              </w:rPr>
              <w:t>118,6</w:t>
            </w:r>
          </w:p>
        </w:tc>
      </w:tr>
    </w:tbl>
    <w:p w:rsidR="007F20A3" w:rsidRPr="00F956E0" w:rsidRDefault="007F20A3" w:rsidP="004F13FC">
      <w:pPr>
        <w:autoSpaceDE w:val="0"/>
        <w:autoSpaceDN w:val="0"/>
        <w:adjustRightInd w:val="0"/>
        <w:spacing w:after="0"/>
        <w:jc w:val="both"/>
        <w:rPr>
          <w:rFonts w:ascii="Times New Roman" w:hAnsi="Times New Roman" w:cs="Times New Roman"/>
          <w:color w:val="FF0000"/>
          <w:sz w:val="28"/>
          <w:szCs w:val="28"/>
          <w:lang w:val="uk-UA" w:eastAsia="uk-UA"/>
        </w:rPr>
      </w:pPr>
    </w:p>
    <w:p w:rsidR="007F20A3" w:rsidRPr="00F956E0" w:rsidRDefault="007F20A3" w:rsidP="004F13FC">
      <w:pPr>
        <w:autoSpaceDE w:val="0"/>
        <w:autoSpaceDN w:val="0"/>
        <w:adjustRightInd w:val="0"/>
        <w:spacing w:after="0"/>
        <w:ind w:firstLine="540"/>
        <w:jc w:val="both"/>
        <w:rPr>
          <w:rFonts w:ascii="Times New Roman" w:hAnsi="Times New Roman" w:cs="Times New Roman"/>
          <w:sz w:val="28"/>
          <w:szCs w:val="28"/>
          <w:lang w:val="uk-UA" w:eastAsia="uk-UA"/>
        </w:rPr>
      </w:pPr>
      <w:proofErr w:type="spellStart"/>
      <w:proofErr w:type="gramStart"/>
      <w:r w:rsidRPr="00F956E0">
        <w:rPr>
          <w:rFonts w:ascii="Times New Roman" w:hAnsi="Times New Roman" w:cs="Times New Roman"/>
          <w:sz w:val="28"/>
          <w:szCs w:val="28"/>
          <w:lang w:eastAsia="uk-UA"/>
        </w:rPr>
        <w:t>Ц</w:t>
      </w:r>
      <w:proofErr w:type="gramEnd"/>
      <w:r w:rsidRPr="00F956E0">
        <w:rPr>
          <w:rFonts w:ascii="Times New Roman" w:hAnsi="Times New Roman" w:cs="Times New Roman"/>
          <w:sz w:val="28"/>
          <w:szCs w:val="28"/>
          <w:lang w:eastAsia="uk-UA"/>
        </w:rPr>
        <w:t>і</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дані</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дають</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можливість</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зробити</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такий</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висновок</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основні</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норми</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продуктів</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харчування</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виконуються</w:t>
      </w:r>
      <w:proofErr w:type="spellEnd"/>
      <w:r w:rsidRPr="00F956E0">
        <w:rPr>
          <w:rFonts w:ascii="Times New Roman" w:hAnsi="Times New Roman" w:cs="Times New Roman"/>
          <w:sz w:val="28"/>
          <w:szCs w:val="28"/>
          <w:lang w:eastAsia="uk-UA"/>
        </w:rPr>
        <w:t xml:space="preserve"> в </w:t>
      </w:r>
      <w:proofErr w:type="spellStart"/>
      <w:r w:rsidRPr="00F956E0">
        <w:rPr>
          <w:rFonts w:ascii="Times New Roman" w:hAnsi="Times New Roman" w:cs="Times New Roman"/>
          <w:sz w:val="28"/>
          <w:szCs w:val="28"/>
          <w:lang w:eastAsia="uk-UA"/>
        </w:rPr>
        <w:t>середньому</w:t>
      </w:r>
      <w:proofErr w:type="spellEnd"/>
      <w:r w:rsidRPr="00F956E0">
        <w:rPr>
          <w:rFonts w:ascii="Times New Roman" w:hAnsi="Times New Roman" w:cs="Times New Roman"/>
          <w:sz w:val="28"/>
          <w:szCs w:val="28"/>
          <w:lang w:eastAsia="uk-UA"/>
        </w:rPr>
        <w:t xml:space="preserve"> на 107%. </w:t>
      </w:r>
      <w:proofErr w:type="spellStart"/>
      <w:r w:rsidRPr="00F956E0">
        <w:rPr>
          <w:rFonts w:ascii="Times New Roman" w:hAnsi="Times New Roman" w:cs="Times New Roman"/>
          <w:sz w:val="28"/>
          <w:szCs w:val="28"/>
          <w:lang w:eastAsia="uk-UA"/>
        </w:rPr>
        <w:t>Харчування</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дітей</w:t>
      </w:r>
      <w:proofErr w:type="spellEnd"/>
      <w:r w:rsidRPr="00F956E0">
        <w:rPr>
          <w:rFonts w:ascii="Times New Roman" w:hAnsi="Times New Roman" w:cs="Times New Roman"/>
          <w:sz w:val="28"/>
          <w:szCs w:val="28"/>
          <w:lang w:eastAsia="uk-UA"/>
        </w:rPr>
        <w:t xml:space="preserve"> ДНЗ № 231 </w:t>
      </w:r>
      <w:proofErr w:type="spellStart"/>
      <w:r w:rsidRPr="00F956E0">
        <w:rPr>
          <w:rFonts w:ascii="Times New Roman" w:hAnsi="Times New Roman" w:cs="Times New Roman"/>
          <w:sz w:val="28"/>
          <w:szCs w:val="28"/>
          <w:lang w:eastAsia="uk-UA"/>
        </w:rPr>
        <w:t>відбувається</w:t>
      </w:r>
      <w:proofErr w:type="spellEnd"/>
      <w:r w:rsidRPr="00F956E0">
        <w:rPr>
          <w:rFonts w:ascii="Times New Roman" w:hAnsi="Times New Roman" w:cs="Times New Roman"/>
          <w:sz w:val="28"/>
          <w:szCs w:val="28"/>
          <w:lang w:eastAsia="uk-UA"/>
        </w:rPr>
        <w:t xml:space="preserve"> на </w:t>
      </w:r>
      <w:proofErr w:type="spellStart"/>
      <w:r w:rsidRPr="00F956E0">
        <w:rPr>
          <w:rFonts w:ascii="Times New Roman" w:hAnsi="Times New Roman" w:cs="Times New Roman"/>
          <w:sz w:val="28"/>
          <w:szCs w:val="28"/>
          <w:lang w:eastAsia="uk-UA"/>
        </w:rPr>
        <w:t>достатньому</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рівні</w:t>
      </w:r>
      <w:proofErr w:type="spellEnd"/>
      <w:r w:rsidRPr="00F956E0">
        <w:rPr>
          <w:rFonts w:ascii="Times New Roman" w:hAnsi="Times New Roman" w:cs="Times New Roman"/>
          <w:sz w:val="28"/>
          <w:szCs w:val="28"/>
          <w:lang w:eastAsia="uk-UA"/>
        </w:rPr>
        <w:t xml:space="preserve">, але </w:t>
      </w:r>
      <w:proofErr w:type="spellStart"/>
      <w:r w:rsidRPr="00F956E0">
        <w:rPr>
          <w:rFonts w:ascii="Times New Roman" w:hAnsi="Times New Roman" w:cs="Times New Roman"/>
          <w:sz w:val="28"/>
          <w:szCs w:val="28"/>
          <w:lang w:eastAsia="uk-UA"/>
        </w:rPr>
        <w:t>сік</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фрукти</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свіжі</w:t>
      </w:r>
      <w:proofErr w:type="spellEnd"/>
      <w:r w:rsidRPr="00F956E0">
        <w:rPr>
          <w:rFonts w:ascii="Times New Roman" w:hAnsi="Times New Roman" w:cs="Times New Roman"/>
          <w:sz w:val="28"/>
          <w:szCs w:val="28"/>
          <w:lang w:eastAsia="uk-UA"/>
        </w:rPr>
        <w:t xml:space="preserve">, </w:t>
      </w:r>
      <w:r w:rsidRPr="00F956E0">
        <w:rPr>
          <w:rFonts w:ascii="Times New Roman" w:hAnsi="Times New Roman" w:cs="Times New Roman"/>
          <w:sz w:val="28"/>
          <w:szCs w:val="28"/>
          <w:lang w:val="uk-UA" w:eastAsia="uk-UA"/>
        </w:rPr>
        <w:t>сметана, риба</w:t>
      </w:r>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складають</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найменший</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відсоток</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виконання</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Грошові</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норми</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виконувались</w:t>
      </w:r>
      <w:proofErr w:type="spellEnd"/>
      <w:r w:rsidRPr="00F956E0">
        <w:rPr>
          <w:rFonts w:ascii="Times New Roman" w:hAnsi="Times New Roman" w:cs="Times New Roman"/>
          <w:sz w:val="28"/>
          <w:szCs w:val="28"/>
          <w:lang w:eastAsia="uk-UA"/>
        </w:rPr>
        <w:t>.</w:t>
      </w:r>
    </w:p>
    <w:p w:rsidR="007F20A3" w:rsidRPr="00F956E0" w:rsidRDefault="007F20A3" w:rsidP="004F13FC">
      <w:pPr>
        <w:autoSpaceDE w:val="0"/>
        <w:autoSpaceDN w:val="0"/>
        <w:adjustRightInd w:val="0"/>
        <w:spacing w:after="0"/>
        <w:ind w:firstLine="540"/>
        <w:jc w:val="both"/>
        <w:rPr>
          <w:rFonts w:ascii="Times New Roman" w:hAnsi="Times New Roman" w:cs="Times New Roman"/>
          <w:color w:val="000000"/>
          <w:sz w:val="28"/>
          <w:szCs w:val="28"/>
          <w:lang w:val="uk-UA" w:eastAsia="uk-UA"/>
        </w:rPr>
      </w:pPr>
      <w:r w:rsidRPr="00F956E0">
        <w:rPr>
          <w:rFonts w:ascii="Times New Roman" w:hAnsi="Times New Roman" w:cs="Times New Roman"/>
          <w:sz w:val="28"/>
          <w:szCs w:val="28"/>
          <w:lang w:val="uk-UA" w:eastAsia="uk-UA"/>
        </w:rPr>
        <w:t xml:space="preserve">Середній показник енергоцінності харчування дітей за 2014 рік складає 2386,8 ккал (3-х разовий прийом їжі </w:t>
      </w:r>
      <w:r w:rsidRPr="00F956E0">
        <w:rPr>
          <w:rFonts w:ascii="Times New Roman" w:hAnsi="Times New Roman" w:cs="Times New Roman"/>
          <w:color w:val="000000"/>
          <w:sz w:val="28"/>
          <w:szCs w:val="28"/>
          <w:lang w:val="uk-UA" w:eastAsia="uk-UA"/>
        </w:rPr>
        <w:t xml:space="preserve">Аналіз показав, що за </w:t>
      </w:r>
      <w:r w:rsidRPr="00F956E0">
        <w:rPr>
          <w:rFonts w:ascii="Times New Roman" w:hAnsi="Times New Roman" w:cs="Times New Roman"/>
          <w:sz w:val="28"/>
          <w:szCs w:val="28"/>
          <w:lang w:val="uk-UA" w:eastAsia="uk-UA"/>
        </w:rPr>
        <w:t>І квартал 2015 року</w:t>
      </w:r>
      <w:r w:rsidRPr="00F956E0">
        <w:rPr>
          <w:rFonts w:ascii="Times New Roman" w:hAnsi="Times New Roman" w:cs="Times New Roman"/>
          <w:color w:val="000000"/>
          <w:sz w:val="28"/>
          <w:szCs w:val="28"/>
          <w:lang w:val="uk-UA" w:eastAsia="uk-UA"/>
        </w:rPr>
        <w:t xml:space="preserve"> середнє виконання натуральних продуктів харчуванн</w:t>
      </w:r>
      <w:r w:rsidRPr="00F956E0">
        <w:rPr>
          <w:rFonts w:ascii="Times New Roman" w:hAnsi="Times New Roman" w:cs="Times New Roman"/>
          <w:bCs/>
          <w:color w:val="000000"/>
          <w:sz w:val="28"/>
          <w:szCs w:val="28"/>
          <w:lang w:val="uk-UA" w:eastAsia="uk-UA"/>
        </w:rPr>
        <w:t>я</w:t>
      </w:r>
      <w:r w:rsidRPr="00F956E0">
        <w:rPr>
          <w:rFonts w:ascii="Times New Roman" w:hAnsi="Times New Roman" w:cs="Times New Roman"/>
          <w:b/>
          <w:bCs/>
          <w:color w:val="000000"/>
          <w:sz w:val="28"/>
          <w:szCs w:val="28"/>
          <w:lang w:val="uk-UA" w:eastAsia="uk-UA"/>
        </w:rPr>
        <w:t xml:space="preserve"> </w:t>
      </w:r>
      <w:r w:rsidRPr="00F956E0">
        <w:rPr>
          <w:rFonts w:ascii="Times New Roman" w:hAnsi="Times New Roman" w:cs="Times New Roman"/>
          <w:color w:val="000000"/>
          <w:sz w:val="28"/>
          <w:szCs w:val="28"/>
          <w:lang w:val="uk-UA" w:eastAsia="uk-UA"/>
        </w:rPr>
        <w:t xml:space="preserve">становить: </w:t>
      </w:r>
      <w:proofErr w:type="spellStart"/>
      <w:r w:rsidRPr="00F956E0">
        <w:rPr>
          <w:rFonts w:ascii="Times New Roman" w:hAnsi="Times New Roman" w:cs="Times New Roman"/>
          <w:sz w:val="28"/>
          <w:szCs w:val="28"/>
          <w:lang w:eastAsia="uk-UA"/>
        </w:rPr>
        <w:t>основні</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норми</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продуктів</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харчування</w:t>
      </w:r>
      <w:proofErr w:type="spellEnd"/>
      <w:r w:rsidRPr="00F956E0">
        <w:rPr>
          <w:rFonts w:ascii="Times New Roman" w:hAnsi="Times New Roman" w:cs="Times New Roman"/>
          <w:sz w:val="28"/>
          <w:szCs w:val="28"/>
          <w:lang w:eastAsia="uk-UA"/>
        </w:rPr>
        <w:t xml:space="preserve"> </w:t>
      </w:r>
      <w:proofErr w:type="spellStart"/>
      <w:r w:rsidRPr="00F956E0">
        <w:rPr>
          <w:rFonts w:ascii="Times New Roman" w:hAnsi="Times New Roman" w:cs="Times New Roman"/>
          <w:sz w:val="28"/>
          <w:szCs w:val="28"/>
          <w:lang w:eastAsia="uk-UA"/>
        </w:rPr>
        <w:t>виконуються</w:t>
      </w:r>
      <w:proofErr w:type="spellEnd"/>
      <w:r w:rsidRPr="00F956E0">
        <w:rPr>
          <w:rFonts w:ascii="Times New Roman" w:hAnsi="Times New Roman" w:cs="Times New Roman"/>
          <w:sz w:val="28"/>
          <w:szCs w:val="28"/>
          <w:lang w:eastAsia="uk-UA"/>
        </w:rPr>
        <w:t xml:space="preserve"> в </w:t>
      </w:r>
      <w:proofErr w:type="spellStart"/>
      <w:r w:rsidRPr="00F956E0">
        <w:rPr>
          <w:rFonts w:ascii="Times New Roman" w:hAnsi="Times New Roman" w:cs="Times New Roman"/>
          <w:sz w:val="28"/>
          <w:szCs w:val="28"/>
          <w:lang w:eastAsia="uk-UA"/>
        </w:rPr>
        <w:t>середньому</w:t>
      </w:r>
      <w:proofErr w:type="spellEnd"/>
      <w:r w:rsidRPr="00F956E0">
        <w:rPr>
          <w:rFonts w:ascii="Times New Roman" w:hAnsi="Times New Roman" w:cs="Times New Roman"/>
          <w:sz w:val="28"/>
          <w:szCs w:val="28"/>
          <w:lang w:eastAsia="uk-UA"/>
        </w:rPr>
        <w:t xml:space="preserve"> на 71%. </w:t>
      </w:r>
      <w:r w:rsidRPr="00F956E0">
        <w:rPr>
          <w:rFonts w:ascii="Times New Roman" w:eastAsia="Times New Roman" w:hAnsi="Times New Roman" w:cs="Times New Roman"/>
          <w:sz w:val="28"/>
          <w:szCs w:val="28"/>
          <w:lang w:val="uk-UA" w:eastAsia="uk-UA"/>
        </w:rPr>
        <w:t>Харчування дітей ДНЗ № 231 відбувається на достатньому рівні, але сир кисломолочний,фрукти свіжі, соки, риба складають найменший відсоток виконання. Грошові норми виконувались.</w:t>
      </w:r>
      <w:r w:rsidRPr="00F956E0">
        <w:rPr>
          <w:rFonts w:ascii="Times New Roman" w:hAnsi="Times New Roman" w:cs="Times New Roman"/>
          <w:color w:val="000000"/>
          <w:sz w:val="28"/>
          <w:szCs w:val="28"/>
          <w:lang w:val="uk-UA" w:eastAsia="uk-UA"/>
        </w:rPr>
        <w:t xml:space="preserve"> </w:t>
      </w:r>
      <w:r w:rsidRPr="00F956E0">
        <w:rPr>
          <w:rFonts w:ascii="Times New Roman" w:eastAsia="Times New Roman" w:hAnsi="Times New Roman" w:cs="Times New Roman"/>
          <w:sz w:val="28"/>
          <w:szCs w:val="28"/>
          <w:lang w:val="uk-UA" w:eastAsia="uk-UA"/>
        </w:rPr>
        <w:t>Середній показник енергоцінності харчування дітей за І квартал 201</w:t>
      </w:r>
      <w:r w:rsidRPr="00F956E0">
        <w:rPr>
          <w:rFonts w:ascii="Times New Roman" w:eastAsia="Times New Roman" w:hAnsi="Times New Roman" w:cs="Times New Roman"/>
          <w:sz w:val="28"/>
          <w:szCs w:val="28"/>
          <w:lang w:eastAsia="uk-UA"/>
        </w:rPr>
        <w:t>5 року</w:t>
      </w:r>
      <w:r w:rsidRPr="00F956E0">
        <w:rPr>
          <w:rFonts w:ascii="Times New Roman" w:eastAsia="Times New Roman" w:hAnsi="Times New Roman" w:cs="Times New Roman"/>
          <w:sz w:val="28"/>
          <w:szCs w:val="28"/>
          <w:lang w:val="uk-UA" w:eastAsia="uk-UA"/>
        </w:rPr>
        <w:t xml:space="preserve"> складає 3,603 ккал (3-х разовий прийом їжі).</w:t>
      </w:r>
      <w:r w:rsidRPr="00F956E0">
        <w:rPr>
          <w:rFonts w:ascii="Times New Roman" w:hAnsi="Times New Roman" w:cs="Times New Roman"/>
          <w:color w:val="000000"/>
          <w:sz w:val="28"/>
          <w:szCs w:val="28"/>
          <w:lang w:val="uk-UA" w:eastAsia="uk-UA"/>
        </w:rPr>
        <w:t xml:space="preserve"> </w:t>
      </w:r>
      <w:r w:rsidRPr="00F956E0">
        <w:rPr>
          <w:rFonts w:ascii="Times New Roman" w:hAnsi="Times New Roman" w:cs="Times New Roman"/>
          <w:sz w:val="28"/>
          <w:szCs w:val="28"/>
          <w:lang w:val="uk-UA" w:eastAsia="uk-UA"/>
        </w:rPr>
        <w:t>Отже, упродовж І кварталу 2015 року організація харчування здійснювалася на достатньому рівні.</w:t>
      </w:r>
    </w:p>
    <w:p w:rsidR="00DB29DB" w:rsidRPr="00F956E0" w:rsidRDefault="00DB29DB" w:rsidP="004F13FC">
      <w:pPr>
        <w:spacing w:after="0"/>
        <w:ind w:firstLine="570"/>
        <w:jc w:val="both"/>
        <w:rPr>
          <w:rFonts w:ascii="Times New Roman" w:eastAsia="Times New Roman" w:hAnsi="Times New Roman" w:cs="Times New Roman"/>
          <w:b/>
          <w:sz w:val="28"/>
          <w:szCs w:val="28"/>
          <w:lang w:val="uk-UA" w:eastAsia="ru-RU"/>
        </w:rPr>
      </w:pPr>
      <w:r w:rsidRPr="00F956E0">
        <w:rPr>
          <w:rFonts w:ascii="Times New Roman" w:eastAsia="Times New Roman" w:hAnsi="Times New Roman" w:cs="Times New Roman"/>
          <w:b/>
          <w:sz w:val="28"/>
          <w:szCs w:val="28"/>
          <w:lang w:val="uk-UA" w:eastAsia="ru-RU"/>
        </w:rPr>
        <w:t>Навчально-виховна робота у навчальному закладі:</w:t>
      </w:r>
    </w:p>
    <w:p w:rsidR="008D53A0" w:rsidRPr="008D53A0" w:rsidRDefault="008D53A0" w:rsidP="004F13FC">
      <w:pPr>
        <w:spacing w:after="0"/>
        <w:ind w:firstLine="570"/>
        <w:jc w:val="both"/>
        <w:rPr>
          <w:rFonts w:ascii="Times New Roman" w:eastAsia="Times New Roman" w:hAnsi="Times New Roman" w:cs="Times New Roman"/>
          <w:sz w:val="28"/>
          <w:szCs w:val="28"/>
          <w:lang w:val="uk-UA" w:eastAsia="ru-RU"/>
        </w:rPr>
      </w:pPr>
      <w:r w:rsidRPr="008D53A0">
        <w:rPr>
          <w:rFonts w:ascii="Times New Roman" w:eastAsia="Times New Roman" w:hAnsi="Times New Roman" w:cs="Times New Roman"/>
          <w:sz w:val="28"/>
          <w:szCs w:val="28"/>
          <w:lang w:val="uk-UA" w:eastAsia="ru-RU"/>
        </w:rPr>
        <w:t>Дошкільний навчальний заклад (ясла-садок)  № 231 комбінованого типу Харківської міської ради (далі ДНЗ) наполегливо та цілеспрямовано працював у 2014-2015 навчальному році над реалізацією основних положень національної доктрини розвитку освіти в Україні у ХХІ столітті, законів України «Про освіту», «Про дошкільну освіту», «Положення про дошкільний навчальний заклад», Базового компонента дошкільної освіти в Україні (нова редакція), програми виховання дітей дошкільного віку «Дитина», «Впевнений старт».</w:t>
      </w:r>
    </w:p>
    <w:p w:rsidR="00DB29DB" w:rsidRPr="00F956E0" w:rsidRDefault="00DB29DB" w:rsidP="004F13FC">
      <w:pPr>
        <w:spacing w:after="0"/>
        <w:ind w:firstLine="57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Методична тема, над якою працював дошкільний заклад, була спрямована на формування екологічної культури дітей шляхом впровадження новітніх технологій.</w:t>
      </w:r>
    </w:p>
    <w:p w:rsidR="008D53A0" w:rsidRPr="00F956E0" w:rsidRDefault="008D53A0" w:rsidP="004F13FC">
      <w:pPr>
        <w:spacing w:after="0"/>
        <w:ind w:firstLine="57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Вирішувались завдання:</w:t>
      </w:r>
    </w:p>
    <w:p w:rsidR="008D53A0" w:rsidRPr="00F956E0" w:rsidRDefault="008D53A0" w:rsidP="004F13FC">
      <w:pPr>
        <w:spacing w:after="0"/>
        <w:ind w:firstLine="57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1. Розпочати  формування особистості громадянина засобами інтегрованої освітньої діяльності.</w:t>
      </w:r>
    </w:p>
    <w:p w:rsidR="008D53A0" w:rsidRPr="00F956E0" w:rsidRDefault="008D53A0" w:rsidP="004F13FC">
      <w:pPr>
        <w:spacing w:after="0"/>
        <w:ind w:firstLine="57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2. Удосконалювати  роботу з розвитку емоційно-ціннісного та відповідального екологічного ставлення до природного довкілля шляхом використання методу проектів у розвивально-виховному процесі.</w:t>
      </w:r>
    </w:p>
    <w:p w:rsidR="008D53A0" w:rsidRPr="00F956E0" w:rsidRDefault="008D53A0" w:rsidP="004F13FC">
      <w:pPr>
        <w:spacing w:after="0"/>
        <w:ind w:firstLine="57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 3. Зміцнення фізичного та психічного здоров’я дітей шляхом використання нетрадиційних засобів з фізичного виховання та оздоровлення дітей.       </w:t>
      </w:r>
    </w:p>
    <w:p w:rsidR="008D53A0" w:rsidRPr="00F956E0" w:rsidRDefault="008D53A0" w:rsidP="004F13FC">
      <w:pPr>
        <w:spacing w:after="0"/>
        <w:ind w:firstLine="57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   Аналіз планування роботи закладу за минулий рік показав, що такі його принципи, як актуальність, конкретність, об’єктивність, динамічність дотримуються. Головні річні завдання знайшли своє відбиття в усіх складових річного плану роботи. Методична робота з педкадрами була спрямована на реалізацію основної мети: підвищення професійного рівня педагогів, </w:t>
      </w:r>
      <w:r w:rsidRPr="00F956E0">
        <w:rPr>
          <w:rFonts w:ascii="Times New Roman" w:eastAsia="Times New Roman" w:hAnsi="Times New Roman" w:cs="Times New Roman"/>
          <w:sz w:val="28"/>
          <w:szCs w:val="28"/>
          <w:lang w:val="uk-UA" w:eastAsia="ru-RU"/>
        </w:rPr>
        <w:lastRenderedPageBreak/>
        <w:t>координування зусиль всіх працівників закладу для вирішення конкретних педагогічних проблем, створення оптимальних умов для підвищення результативності навчально-виховного процесу.</w:t>
      </w:r>
    </w:p>
    <w:p w:rsidR="00DB29DB" w:rsidRPr="00DB29DB" w:rsidRDefault="00DB29DB" w:rsidP="004F13FC">
      <w:pPr>
        <w:spacing w:after="0"/>
        <w:ind w:firstLine="540"/>
        <w:jc w:val="both"/>
        <w:rPr>
          <w:rFonts w:ascii="Times New Roman" w:eastAsia="Times New Roman" w:hAnsi="Times New Roman" w:cs="Times New Roman"/>
          <w:sz w:val="28"/>
          <w:szCs w:val="28"/>
          <w:lang w:val="uk-UA" w:eastAsia="ru-RU"/>
        </w:rPr>
      </w:pPr>
      <w:r w:rsidRPr="00DB29DB">
        <w:rPr>
          <w:rFonts w:ascii="Times New Roman" w:eastAsia="Times New Roman" w:hAnsi="Times New Roman" w:cs="Times New Roman"/>
          <w:sz w:val="28"/>
          <w:szCs w:val="28"/>
          <w:lang w:val="uk-UA" w:eastAsia="ru-RU"/>
        </w:rPr>
        <w:t xml:space="preserve">З метою підвищення кваліфікації та професійної майстерності педагогічних працівників, згідно з річним планом, були проведені масові (педради, семінари, консультації), групові (методичні об’єднання, наставництво) та індивідуальні (самоосвіта, </w:t>
      </w:r>
      <w:proofErr w:type="spellStart"/>
      <w:r w:rsidRPr="00DB29DB">
        <w:rPr>
          <w:rFonts w:ascii="Times New Roman" w:eastAsia="Times New Roman" w:hAnsi="Times New Roman" w:cs="Times New Roman"/>
          <w:sz w:val="28"/>
          <w:szCs w:val="28"/>
          <w:lang w:val="uk-UA" w:eastAsia="ru-RU"/>
        </w:rPr>
        <w:t>докурсові</w:t>
      </w:r>
      <w:proofErr w:type="spellEnd"/>
      <w:r w:rsidRPr="00DB29DB">
        <w:rPr>
          <w:rFonts w:ascii="Times New Roman" w:eastAsia="Times New Roman" w:hAnsi="Times New Roman" w:cs="Times New Roman"/>
          <w:sz w:val="28"/>
          <w:szCs w:val="28"/>
          <w:lang w:val="uk-UA" w:eastAsia="ru-RU"/>
        </w:rPr>
        <w:t xml:space="preserve"> та </w:t>
      </w:r>
      <w:proofErr w:type="spellStart"/>
      <w:r w:rsidRPr="00DB29DB">
        <w:rPr>
          <w:rFonts w:ascii="Times New Roman" w:eastAsia="Times New Roman" w:hAnsi="Times New Roman" w:cs="Times New Roman"/>
          <w:sz w:val="28"/>
          <w:szCs w:val="28"/>
          <w:lang w:val="uk-UA" w:eastAsia="ru-RU"/>
        </w:rPr>
        <w:t>післякурсові</w:t>
      </w:r>
      <w:proofErr w:type="spellEnd"/>
      <w:r w:rsidRPr="00DB29DB">
        <w:rPr>
          <w:rFonts w:ascii="Times New Roman" w:eastAsia="Times New Roman" w:hAnsi="Times New Roman" w:cs="Times New Roman"/>
          <w:sz w:val="28"/>
          <w:szCs w:val="28"/>
          <w:lang w:val="uk-UA" w:eastAsia="ru-RU"/>
        </w:rPr>
        <w:t xml:space="preserve"> завдання) форми методичної роботи.       Адміністрація проводила постійний пошук змісту, форм, методів, структури методичної роботи, що обумовлено пошуком нового стилю, нових форм спілкування в колективі. Так при проведені педагогічних рад застосовувались такі форми і методи, як-от: круглий стіл, робота в парах, вікторина,  ділова гра.</w:t>
      </w:r>
    </w:p>
    <w:p w:rsidR="00DB29DB" w:rsidRPr="00F956E0" w:rsidRDefault="00DB29DB" w:rsidP="004F13FC">
      <w:pPr>
        <w:spacing w:after="0"/>
        <w:ind w:firstLine="567"/>
        <w:jc w:val="both"/>
        <w:rPr>
          <w:rFonts w:ascii="Times New Roman" w:eastAsia="Times New Roman" w:hAnsi="Times New Roman" w:cs="Times New Roman"/>
          <w:sz w:val="28"/>
          <w:szCs w:val="28"/>
          <w:lang w:val="uk-UA" w:eastAsia="ru-RU"/>
        </w:rPr>
      </w:pPr>
      <w:r w:rsidRPr="00DB29DB">
        <w:rPr>
          <w:rFonts w:ascii="Times New Roman" w:eastAsia="Times New Roman" w:hAnsi="Times New Roman" w:cs="Times New Roman"/>
          <w:sz w:val="28"/>
          <w:szCs w:val="28"/>
          <w:lang w:val="uk-UA" w:eastAsia="ru-RU"/>
        </w:rPr>
        <w:t xml:space="preserve">З метою створення умов для успішної соціально-психологічної адаптації  педагогів не за фаховою освітою,  практикується така форма роботи як наставництво. Завдяки вмілому управлінню з боку завідувача </w:t>
      </w:r>
      <w:proofErr w:type="spellStart"/>
      <w:r w:rsidRPr="00DB29DB">
        <w:rPr>
          <w:rFonts w:ascii="Times New Roman" w:eastAsia="Times New Roman" w:hAnsi="Times New Roman" w:cs="Times New Roman"/>
          <w:sz w:val="28"/>
          <w:szCs w:val="28"/>
          <w:lang w:val="uk-UA" w:eastAsia="ru-RU"/>
        </w:rPr>
        <w:t>Воронковської</w:t>
      </w:r>
      <w:proofErr w:type="spellEnd"/>
      <w:r w:rsidRPr="00DB29DB">
        <w:rPr>
          <w:rFonts w:ascii="Times New Roman" w:eastAsia="Times New Roman" w:hAnsi="Times New Roman" w:cs="Times New Roman"/>
          <w:sz w:val="28"/>
          <w:szCs w:val="28"/>
          <w:lang w:val="uk-UA" w:eastAsia="ru-RU"/>
        </w:rPr>
        <w:t xml:space="preserve"> Н.О. й наставників: вихователя-методист </w:t>
      </w:r>
      <w:proofErr w:type="spellStart"/>
      <w:r w:rsidRPr="00DB29DB">
        <w:rPr>
          <w:rFonts w:ascii="Times New Roman" w:eastAsia="Times New Roman" w:hAnsi="Times New Roman" w:cs="Times New Roman"/>
          <w:sz w:val="28"/>
          <w:szCs w:val="28"/>
          <w:lang w:val="uk-UA" w:eastAsia="ru-RU"/>
        </w:rPr>
        <w:t>Сиротенко</w:t>
      </w:r>
      <w:proofErr w:type="spellEnd"/>
      <w:r w:rsidRPr="00DB29DB">
        <w:rPr>
          <w:rFonts w:ascii="Times New Roman" w:eastAsia="Times New Roman" w:hAnsi="Times New Roman" w:cs="Times New Roman"/>
          <w:sz w:val="28"/>
          <w:szCs w:val="28"/>
          <w:lang w:val="uk-UA" w:eastAsia="ru-RU"/>
        </w:rPr>
        <w:t xml:space="preserve"> Т., вихователів Чудної Г.Д., молодий педагог  </w:t>
      </w:r>
      <w:proofErr w:type="spellStart"/>
      <w:r w:rsidRPr="00DB29DB">
        <w:rPr>
          <w:rFonts w:ascii="Times New Roman" w:eastAsia="Times New Roman" w:hAnsi="Times New Roman" w:cs="Times New Roman"/>
          <w:sz w:val="28"/>
          <w:szCs w:val="28"/>
          <w:lang w:val="uk-UA" w:eastAsia="ru-RU"/>
        </w:rPr>
        <w:t>Перепльотна</w:t>
      </w:r>
      <w:proofErr w:type="spellEnd"/>
      <w:r w:rsidRPr="00DB29DB">
        <w:rPr>
          <w:rFonts w:ascii="Times New Roman" w:eastAsia="Times New Roman" w:hAnsi="Times New Roman" w:cs="Times New Roman"/>
          <w:sz w:val="28"/>
          <w:szCs w:val="28"/>
          <w:lang w:val="uk-UA" w:eastAsia="ru-RU"/>
        </w:rPr>
        <w:t xml:space="preserve"> І.С. та педагог </w:t>
      </w:r>
      <w:proofErr w:type="spellStart"/>
      <w:r w:rsidRPr="00DB29DB">
        <w:rPr>
          <w:rFonts w:ascii="Times New Roman" w:eastAsia="Times New Roman" w:hAnsi="Times New Roman" w:cs="Times New Roman"/>
          <w:sz w:val="28"/>
          <w:szCs w:val="28"/>
          <w:lang w:val="uk-UA" w:eastAsia="ru-RU"/>
        </w:rPr>
        <w:t>Томазова</w:t>
      </w:r>
      <w:proofErr w:type="spellEnd"/>
      <w:r w:rsidRPr="00DB29DB">
        <w:rPr>
          <w:rFonts w:ascii="Times New Roman" w:eastAsia="Times New Roman" w:hAnsi="Times New Roman" w:cs="Times New Roman"/>
          <w:sz w:val="28"/>
          <w:szCs w:val="28"/>
          <w:lang w:val="uk-UA" w:eastAsia="ru-RU"/>
        </w:rPr>
        <w:t xml:space="preserve"> Н.М., </w:t>
      </w:r>
      <w:proofErr w:type="spellStart"/>
      <w:r w:rsidRPr="00DB29DB">
        <w:rPr>
          <w:rFonts w:ascii="Times New Roman" w:eastAsia="Times New Roman" w:hAnsi="Times New Roman" w:cs="Times New Roman"/>
          <w:sz w:val="28"/>
          <w:szCs w:val="28"/>
          <w:lang w:val="uk-UA" w:eastAsia="ru-RU"/>
        </w:rPr>
        <w:t>Цевменко</w:t>
      </w:r>
      <w:proofErr w:type="spellEnd"/>
      <w:r w:rsidRPr="00DB29DB">
        <w:rPr>
          <w:rFonts w:ascii="Times New Roman" w:eastAsia="Times New Roman" w:hAnsi="Times New Roman" w:cs="Times New Roman"/>
          <w:sz w:val="28"/>
          <w:szCs w:val="28"/>
          <w:lang w:val="uk-UA" w:eastAsia="ru-RU"/>
        </w:rPr>
        <w:t xml:space="preserve"> І.М. отримали дієву практичну допомогу з усіх складних питань розвитку, навчання та виховання дітей дошкільного віку. Чітка, послідовна і водночас гнучка система роботи з педагогом дала змогу успішно розв’язувати завдання підвищення якості педагогічного процесу, сприяла зростанню фахової майстерності. </w:t>
      </w:r>
      <w:proofErr w:type="spellStart"/>
      <w:r w:rsidRPr="00DB29DB">
        <w:rPr>
          <w:rFonts w:ascii="Times New Roman" w:eastAsia="Times New Roman" w:hAnsi="Times New Roman" w:cs="Times New Roman"/>
          <w:sz w:val="28"/>
          <w:szCs w:val="28"/>
          <w:lang w:val="uk-UA" w:eastAsia="ru-RU"/>
        </w:rPr>
        <w:t>Томазова</w:t>
      </w:r>
      <w:proofErr w:type="spellEnd"/>
      <w:r w:rsidRPr="00DB29DB">
        <w:rPr>
          <w:rFonts w:ascii="Times New Roman" w:eastAsia="Times New Roman" w:hAnsi="Times New Roman" w:cs="Times New Roman"/>
          <w:sz w:val="28"/>
          <w:szCs w:val="28"/>
          <w:lang w:val="uk-UA" w:eastAsia="ru-RU"/>
        </w:rPr>
        <w:t xml:space="preserve"> Н.М успішно пройшла курси підвищення кваліфікації в ХАНО.</w:t>
      </w:r>
      <w:r w:rsidRPr="00F956E0">
        <w:rPr>
          <w:rFonts w:ascii="Times New Roman" w:hAnsi="Times New Roman" w:cs="Times New Roman"/>
          <w:sz w:val="28"/>
          <w:szCs w:val="28"/>
        </w:rPr>
        <w:t xml:space="preserve"> </w:t>
      </w:r>
      <w:r w:rsidRPr="00F956E0">
        <w:rPr>
          <w:rFonts w:ascii="Times New Roman" w:eastAsia="Times New Roman" w:hAnsi="Times New Roman" w:cs="Times New Roman"/>
          <w:sz w:val="28"/>
          <w:szCs w:val="28"/>
          <w:lang w:val="uk-UA" w:eastAsia="ru-RU"/>
        </w:rPr>
        <w:t>Кожен педагог із метою підвищення професійного рівня брав участь у методичному навчанні відповідно до теми самоосвіти, приймали участь у роботі районних методичних об’єднань.</w:t>
      </w:r>
    </w:p>
    <w:p w:rsidR="00DB29DB" w:rsidRPr="00F956E0" w:rsidRDefault="00DB29DB" w:rsidP="004F13FC">
      <w:pPr>
        <w:spacing w:after="0"/>
        <w:ind w:firstLine="567"/>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З метою удосконалення знань  педагогів інноваційних форм роботи, які спрямовані на інформаційну обізнаність, навчання, здатність варіативно і ефективно застосовувати на практиці аспекти програми,   актуалізувати нові смисли методичної роботи, пов’язані з педагогічною рефлексією, розвитком у вихователів аналітичних умінь, готовністю обговорювати результати спостережень для свідомого конструювання освітнього процесу, добору засобів навчання й розвитку дітей,   проведено </w:t>
      </w:r>
      <w:proofErr w:type="spellStart"/>
      <w:r w:rsidRPr="00F956E0">
        <w:rPr>
          <w:rFonts w:ascii="Times New Roman" w:eastAsia="Times New Roman" w:hAnsi="Times New Roman" w:cs="Times New Roman"/>
          <w:sz w:val="28"/>
          <w:szCs w:val="28"/>
          <w:lang w:val="uk-UA" w:eastAsia="ru-RU"/>
        </w:rPr>
        <w:t>cемінар</w:t>
      </w:r>
      <w:proofErr w:type="spellEnd"/>
      <w:r w:rsidRPr="00F956E0">
        <w:rPr>
          <w:rFonts w:ascii="Times New Roman" w:eastAsia="Times New Roman" w:hAnsi="Times New Roman" w:cs="Times New Roman"/>
          <w:sz w:val="28"/>
          <w:szCs w:val="28"/>
          <w:lang w:val="uk-UA" w:eastAsia="ru-RU"/>
        </w:rPr>
        <w:t xml:space="preserve">  «Новий підхід до планування педагогічної діяльності (технологію блочно-тематичного планування освітнього процесу за принципом методичного конструктора)»  від 11.09.2014, що допомагає вихователям спланувати та реалізувати інтегрований зміст дошкільної освіти в розвивальному середовищі дошкільного закладу в ефективних формах, методах, засобах навчання й виховання дітей, розширити  кругозір. В наступному році плануємо познайомити педагогів з стратегічною платформою для планування освітньої роботи в межах тематичного блоку з інтелектуальними (концептуальними) картами.  Інноваційний метод проектів  продовжує бути  актуальним, оскільки відповідає програмі та є спорідненим із </w:t>
      </w:r>
      <w:r w:rsidRPr="00F956E0">
        <w:rPr>
          <w:rFonts w:ascii="Times New Roman" w:eastAsia="Times New Roman" w:hAnsi="Times New Roman" w:cs="Times New Roman"/>
          <w:sz w:val="28"/>
          <w:szCs w:val="28"/>
          <w:lang w:val="uk-UA" w:eastAsia="ru-RU"/>
        </w:rPr>
        <w:lastRenderedPageBreak/>
        <w:t>тематичним плануванням. Головними напрямами методичної роботи у навчальному році  було впровадження інноваційного методу проектів, через проведення екологічних проектів. Підсумком роботи  є проведення проектів у сумісній співпраці з батьками: досвід  вихователя Лосевої І.В. «Подорож у до країни зими», вихователя Михасько В.А. «Вітаміни -</w:t>
      </w:r>
      <w:proofErr w:type="spellStart"/>
      <w:r w:rsidRPr="00F956E0">
        <w:rPr>
          <w:rFonts w:ascii="Times New Roman" w:eastAsia="Times New Roman" w:hAnsi="Times New Roman" w:cs="Times New Roman"/>
          <w:sz w:val="28"/>
          <w:szCs w:val="28"/>
          <w:lang w:val="uk-UA" w:eastAsia="ru-RU"/>
        </w:rPr>
        <w:t>вітамінчики</w:t>
      </w:r>
      <w:proofErr w:type="spellEnd"/>
      <w:r w:rsidRPr="00F956E0">
        <w:rPr>
          <w:rFonts w:ascii="Times New Roman" w:eastAsia="Times New Roman" w:hAnsi="Times New Roman" w:cs="Times New Roman"/>
          <w:sz w:val="28"/>
          <w:szCs w:val="28"/>
          <w:lang w:val="uk-UA" w:eastAsia="ru-RU"/>
        </w:rPr>
        <w:t xml:space="preserve">», вихователя </w:t>
      </w:r>
      <w:proofErr w:type="spellStart"/>
      <w:r w:rsidRPr="00F956E0">
        <w:rPr>
          <w:rFonts w:ascii="Times New Roman" w:eastAsia="Times New Roman" w:hAnsi="Times New Roman" w:cs="Times New Roman"/>
          <w:sz w:val="28"/>
          <w:szCs w:val="28"/>
          <w:lang w:val="uk-UA" w:eastAsia="ru-RU"/>
        </w:rPr>
        <w:t>Томазової</w:t>
      </w:r>
      <w:proofErr w:type="spellEnd"/>
      <w:r w:rsidRPr="00F956E0">
        <w:rPr>
          <w:rFonts w:ascii="Times New Roman" w:eastAsia="Times New Roman" w:hAnsi="Times New Roman" w:cs="Times New Roman"/>
          <w:sz w:val="28"/>
          <w:szCs w:val="28"/>
          <w:lang w:val="uk-UA" w:eastAsia="ru-RU"/>
        </w:rPr>
        <w:t xml:space="preserve"> Н.М., «Умілі ручки в доньки,сина, мами, тата». Продовжувалась робота над розпочатими екологічними проектами:  вихователь Лосева І.В. «Ми маленькі мандрівники», вихователь Михасько В.А. «Цілющі рослини». Ці проекти були направлені на реалізацію  річного завданням щодо удосконалення  роботи з розвитку емоційно-ціннісного та відповідального екологічного ставлення до природного довкілля. шляхом використання методу проектів у розвивально-виховному процесі.  Запровадження проектів збагачує  життєві враження дошкільника, урізноманітнює, вдосконалює їх  діяльність та надають змогу досягти якісних результатів у роботі з дітьми та батьками, створює розвивальний  ефект занять та мотиваційну зацікавленість.</w:t>
      </w:r>
    </w:p>
    <w:p w:rsidR="00DB29DB" w:rsidRPr="00F956E0" w:rsidRDefault="00DB29DB" w:rsidP="004F13FC">
      <w:pPr>
        <w:spacing w:after="0"/>
        <w:ind w:firstLine="567"/>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Інноваційна діяльність стала стимулюючим чинником у розвитку закладу. Педагогічний колектив з метою удосконалення навчально-виховного процесу використовував елементи інноваційних технологій авторська технологія за методикою М.І. Єфименка гімнастика  пробудження; ефективний педагогічний досвід ДНЗ № 160  міста Харкова «Навчання читання по методиці Зайцева», інформаційно-комунікаційні технології.</w:t>
      </w:r>
    </w:p>
    <w:p w:rsidR="00DB29DB" w:rsidRPr="00F956E0" w:rsidRDefault="00DB29DB" w:rsidP="004F13FC">
      <w:pPr>
        <w:spacing w:after="0"/>
        <w:ind w:firstLine="567"/>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Увага адміністрації закладу приділялась підвищенню ІКТ-компетентності як окремої складової професійної компетентності педагога. В актову залу придбано сучасний телевізор, що дало змогу використовувати музичному керівникові </w:t>
      </w:r>
      <w:proofErr w:type="spellStart"/>
      <w:r w:rsidRPr="00F956E0">
        <w:rPr>
          <w:rFonts w:ascii="Times New Roman" w:eastAsia="Times New Roman" w:hAnsi="Times New Roman" w:cs="Times New Roman"/>
          <w:sz w:val="28"/>
          <w:szCs w:val="28"/>
          <w:lang w:val="uk-UA" w:eastAsia="ru-RU"/>
        </w:rPr>
        <w:t>Удовіченко</w:t>
      </w:r>
      <w:proofErr w:type="spellEnd"/>
      <w:r w:rsidRPr="00F956E0">
        <w:rPr>
          <w:rFonts w:ascii="Times New Roman" w:eastAsia="Times New Roman" w:hAnsi="Times New Roman" w:cs="Times New Roman"/>
          <w:sz w:val="28"/>
          <w:szCs w:val="28"/>
          <w:lang w:val="uk-UA" w:eastAsia="ru-RU"/>
        </w:rPr>
        <w:t xml:space="preserve"> В.В. презентації, відео та </w:t>
      </w:r>
      <w:proofErr w:type="spellStart"/>
      <w:r w:rsidRPr="00F956E0">
        <w:rPr>
          <w:rFonts w:ascii="Times New Roman" w:eastAsia="Times New Roman" w:hAnsi="Times New Roman" w:cs="Times New Roman"/>
          <w:sz w:val="28"/>
          <w:szCs w:val="28"/>
          <w:lang w:val="uk-UA" w:eastAsia="ru-RU"/>
        </w:rPr>
        <w:t>аудіофайли</w:t>
      </w:r>
      <w:proofErr w:type="spellEnd"/>
      <w:r w:rsidRPr="00F956E0">
        <w:rPr>
          <w:rFonts w:ascii="Times New Roman" w:eastAsia="Times New Roman" w:hAnsi="Times New Roman" w:cs="Times New Roman"/>
          <w:sz w:val="28"/>
          <w:szCs w:val="28"/>
          <w:lang w:val="uk-UA" w:eastAsia="ru-RU"/>
        </w:rPr>
        <w:t xml:space="preserve"> в навчально-виховному процесі.  Продовжують використовувати цікаві презентації, ігри, ранкові гімнасти, фізкультурні хвилинки, відео та аудіо файли, які зібрані в методичному кабінету та створені зручні каталоги вихователі груп № 3 та №4. Творча група дошкільного закладу прийняла участь в програмно-цільовому проекті за темою: «Створення системи неперервної інформативної підготовки педагогів у післядипломній педагогічній освіті» (2012-2016 рр.).  Педагоги закладу удосконалювали   навички роботи з </w:t>
      </w:r>
      <w:proofErr w:type="spellStart"/>
      <w:r w:rsidRPr="00F956E0">
        <w:rPr>
          <w:rFonts w:ascii="Times New Roman" w:eastAsia="Times New Roman" w:hAnsi="Times New Roman" w:cs="Times New Roman"/>
          <w:sz w:val="28"/>
          <w:szCs w:val="28"/>
          <w:lang w:val="uk-UA" w:eastAsia="ru-RU"/>
        </w:rPr>
        <w:t>комп</w:t>
      </w:r>
      <w:r w:rsidRPr="00F956E0">
        <w:rPr>
          <w:rFonts w:ascii="Times New Roman" w:eastAsia="Times New Roman" w:hAnsi="Times New Roman" w:cs="Times New Roman"/>
          <w:sz w:val="28"/>
          <w:szCs w:val="28"/>
          <w:lang w:val="uk-UA" w:eastAsia="ru-RU"/>
        </w:rPr>
        <w:t>ютером</w:t>
      </w:r>
      <w:proofErr w:type="spellEnd"/>
      <w:r w:rsidRPr="00F956E0">
        <w:rPr>
          <w:rFonts w:ascii="Times New Roman" w:eastAsia="Times New Roman" w:hAnsi="Times New Roman" w:cs="Times New Roman"/>
          <w:sz w:val="28"/>
          <w:szCs w:val="28"/>
          <w:lang w:val="uk-UA" w:eastAsia="ru-RU"/>
        </w:rPr>
        <w:t xml:space="preserve">, вміння користуватися </w:t>
      </w:r>
      <w:proofErr w:type="spellStart"/>
      <w:r w:rsidRPr="00F956E0">
        <w:rPr>
          <w:rFonts w:ascii="Times New Roman" w:eastAsia="Times New Roman" w:hAnsi="Times New Roman" w:cs="Times New Roman"/>
          <w:sz w:val="28"/>
          <w:szCs w:val="28"/>
          <w:lang w:val="uk-UA" w:eastAsia="ru-RU"/>
        </w:rPr>
        <w:t>медіатекою</w:t>
      </w:r>
      <w:proofErr w:type="spellEnd"/>
      <w:r w:rsidRPr="00F956E0">
        <w:rPr>
          <w:rFonts w:ascii="Times New Roman" w:eastAsia="Times New Roman" w:hAnsi="Times New Roman" w:cs="Times New Roman"/>
          <w:sz w:val="28"/>
          <w:szCs w:val="28"/>
          <w:lang w:val="uk-UA" w:eastAsia="ru-RU"/>
        </w:rPr>
        <w:t xml:space="preserve">. Розроблено каталог </w:t>
      </w:r>
      <w:proofErr w:type="spellStart"/>
      <w:r w:rsidRPr="00F956E0">
        <w:rPr>
          <w:rFonts w:ascii="Times New Roman" w:eastAsia="Times New Roman" w:hAnsi="Times New Roman" w:cs="Times New Roman"/>
          <w:sz w:val="28"/>
          <w:szCs w:val="28"/>
          <w:lang w:val="uk-UA" w:eastAsia="ru-RU"/>
        </w:rPr>
        <w:t>інтернет-ресурсів</w:t>
      </w:r>
      <w:proofErr w:type="spellEnd"/>
      <w:r w:rsidRPr="00F956E0">
        <w:rPr>
          <w:rFonts w:ascii="Times New Roman" w:eastAsia="Times New Roman" w:hAnsi="Times New Roman" w:cs="Times New Roman"/>
          <w:sz w:val="28"/>
          <w:szCs w:val="28"/>
          <w:lang w:val="uk-UA" w:eastAsia="ru-RU"/>
        </w:rPr>
        <w:t xml:space="preserve"> з метою доступу до мережі Інтернет, у вихователів налаштовано wi-</w:t>
      </w:r>
      <w:proofErr w:type="spellStart"/>
      <w:r w:rsidRPr="00F956E0">
        <w:rPr>
          <w:rFonts w:ascii="Times New Roman" w:eastAsia="Times New Roman" w:hAnsi="Times New Roman" w:cs="Times New Roman"/>
          <w:sz w:val="28"/>
          <w:szCs w:val="28"/>
          <w:lang w:val="uk-UA" w:eastAsia="ru-RU"/>
        </w:rPr>
        <w:t>fi</w:t>
      </w:r>
      <w:proofErr w:type="spellEnd"/>
      <w:r w:rsidRPr="00F956E0">
        <w:rPr>
          <w:rFonts w:ascii="Times New Roman" w:eastAsia="Times New Roman" w:hAnsi="Times New Roman" w:cs="Times New Roman"/>
          <w:sz w:val="28"/>
          <w:szCs w:val="28"/>
          <w:lang w:val="uk-UA" w:eastAsia="ru-RU"/>
        </w:rPr>
        <w:t xml:space="preserve"> в групах 3, 4. Вихователь-методист </w:t>
      </w:r>
      <w:proofErr w:type="spellStart"/>
      <w:r w:rsidRPr="00F956E0">
        <w:rPr>
          <w:rFonts w:ascii="Times New Roman" w:eastAsia="Times New Roman" w:hAnsi="Times New Roman" w:cs="Times New Roman"/>
          <w:sz w:val="28"/>
          <w:szCs w:val="28"/>
          <w:lang w:val="uk-UA" w:eastAsia="ru-RU"/>
        </w:rPr>
        <w:t>Сиротенко</w:t>
      </w:r>
      <w:proofErr w:type="spellEnd"/>
      <w:r w:rsidRPr="00F956E0">
        <w:rPr>
          <w:rFonts w:ascii="Times New Roman" w:eastAsia="Times New Roman" w:hAnsi="Times New Roman" w:cs="Times New Roman"/>
          <w:sz w:val="28"/>
          <w:szCs w:val="28"/>
          <w:lang w:val="uk-UA" w:eastAsia="ru-RU"/>
        </w:rPr>
        <w:t xml:space="preserve"> Т.А  приймала участь у семінарах при ХАНО: обласний семінар «Формування ІКТ компетентності педагогічних працівників» від 22.04.2015 з виступом про систему роботи з педагогічним колективом, щодо створення педагогічними працівниками розвивального  медіа середовища в дошкільному навчальному закладі, ділилася досвідом роботи  щодо шляхів створення інформаційно-розвивального освітнього середовища у роботі з дошкільниками,  обласний семінар «Науково-методичний супровід </w:t>
      </w:r>
      <w:r w:rsidRPr="00F956E0">
        <w:rPr>
          <w:rFonts w:ascii="Times New Roman" w:eastAsia="Times New Roman" w:hAnsi="Times New Roman" w:cs="Times New Roman"/>
          <w:sz w:val="28"/>
          <w:szCs w:val="28"/>
          <w:lang w:val="uk-UA" w:eastAsia="ru-RU"/>
        </w:rPr>
        <w:lastRenderedPageBreak/>
        <w:t>використання засобів освіти в дошкільному навчальному закладі» від 12.12.2014на базі ДНЗ №74, обласний семінар «</w:t>
      </w:r>
      <w:proofErr w:type="spellStart"/>
      <w:r w:rsidRPr="00F956E0">
        <w:rPr>
          <w:rFonts w:ascii="Times New Roman" w:eastAsia="Times New Roman" w:hAnsi="Times New Roman" w:cs="Times New Roman"/>
          <w:sz w:val="28"/>
          <w:szCs w:val="28"/>
          <w:lang w:val="uk-UA" w:eastAsia="ru-RU"/>
        </w:rPr>
        <w:t>Медіаосвіта</w:t>
      </w:r>
      <w:proofErr w:type="spellEnd"/>
      <w:r w:rsidRPr="00F956E0">
        <w:rPr>
          <w:rFonts w:ascii="Times New Roman" w:eastAsia="Times New Roman" w:hAnsi="Times New Roman" w:cs="Times New Roman"/>
          <w:sz w:val="28"/>
          <w:szCs w:val="28"/>
          <w:lang w:val="uk-UA" w:eastAsia="ru-RU"/>
        </w:rPr>
        <w:t>» від 29.04.2015  провела майстер-клас «Застосування інтерактивних методів роботи з педагогічними працівниками з підвищення рівня ІКТ-грамотності» .</w:t>
      </w:r>
      <w:r w:rsidR="00D44715" w:rsidRPr="00F956E0">
        <w:rPr>
          <w:rFonts w:ascii="Times New Roman" w:hAnsi="Times New Roman" w:cs="Times New Roman"/>
          <w:sz w:val="28"/>
          <w:szCs w:val="28"/>
          <w:lang w:val="uk-UA"/>
        </w:rPr>
        <w:t xml:space="preserve"> </w:t>
      </w:r>
      <w:r w:rsidR="00D44715" w:rsidRPr="00F956E0">
        <w:rPr>
          <w:rFonts w:ascii="Times New Roman" w:eastAsia="Times New Roman" w:hAnsi="Times New Roman" w:cs="Times New Roman"/>
          <w:sz w:val="28"/>
          <w:szCs w:val="28"/>
          <w:lang w:val="uk-UA" w:eastAsia="ru-RU"/>
        </w:rPr>
        <w:t xml:space="preserve">Поширювався досвід роботи </w:t>
      </w:r>
      <w:proofErr w:type="spellStart"/>
      <w:r w:rsidR="00D44715" w:rsidRPr="00F956E0">
        <w:rPr>
          <w:rFonts w:ascii="Times New Roman" w:eastAsia="Times New Roman" w:hAnsi="Times New Roman" w:cs="Times New Roman"/>
          <w:sz w:val="28"/>
          <w:szCs w:val="28"/>
          <w:lang w:val="uk-UA" w:eastAsia="ru-RU"/>
        </w:rPr>
        <w:t>Удовіченко</w:t>
      </w:r>
      <w:proofErr w:type="spellEnd"/>
      <w:r w:rsidR="00D44715" w:rsidRPr="00F956E0">
        <w:rPr>
          <w:rFonts w:ascii="Times New Roman" w:eastAsia="Times New Roman" w:hAnsi="Times New Roman" w:cs="Times New Roman"/>
          <w:sz w:val="28"/>
          <w:szCs w:val="28"/>
          <w:lang w:val="uk-UA" w:eastAsia="ru-RU"/>
        </w:rPr>
        <w:t xml:space="preserve"> Вікторії Вікторівни  «Використання інформаційно-комунікаційних технологій в музичній діяльності», для музичних керівників Жовтневого району на базі закладу проведено семінар (10.10.201</w:t>
      </w:r>
      <w:r w:rsidR="00A32E7F" w:rsidRPr="00F956E0">
        <w:rPr>
          <w:rFonts w:ascii="Times New Roman" w:eastAsia="Times New Roman" w:hAnsi="Times New Roman" w:cs="Times New Roman"/>
          <w:sz w:val="28"/>
          <w:szCs w:val="28"/>
          <w:lang w:val="uk-UA" w:eastAsia="ru-RU"/>
        </w:rPr>
        <w:t>4</w:t>
      </w:r>
      <w:r w:rsidR="00D44715" w:rsidRPr="00F956E0">
        <w:rPr>
          <w:rFonts w:ascii="Times New Roman" w:eastAsia="Times New Roman" w:hAnsi="Times New Roman" w:cs="Times New Roman"/>
          <w:sz w:val="28"/>
          <w:szCs w:val="28"/>
          <w:lang w:val="uk-UA" w:eastAsia="ru-RU"/>
        </w:rPr>
        <w:t xml:space="preserve">), на якому вихователь </w:t>
      </w:r>
      <w:proofErr w:type="spellStart"/>
      <w:r w:rsidR="00D44715" w:rsidRPr="00F956E0">
        <w:rPr>
          <w:rFonts w:ascii="Times New Roman" w:eastAsia="Times New Roman" w:hAnsi="Times New Roman" w:cs="Times New Roman"/>
          <w:sz w:val="28"/>
          <w:szCs w:val="28"/>
          <w:lang w:val="uk-UA" w:eastAsia="ru-RU"/>
        </w:rPr>
        <w:t>Удовіченко</w:t>
      </w:r>
      <w:proofErr w:type="spellEnd"/>
      <w:r w:rsidR="00D44715" w:rsidRPr="00F956E0">
        <w:rPr>
          <w:rFonts w:ascii="Times New Roman" w:eastAsia="Times New Roman" w:hAnsi="Times New Roman" w:cs="Times New Roman"/>
          <w:sz w:val="28"/>
          <w:szCs w:val="28"/>
          <w:lang w:val="uk-UA" w:eastAsia="ru-RU"/>
        </w:rPr>
        <w:t xml:space="preserve"> В.В. презентувала  свій досвід роботи</w:t>
      </w:r>
      <w:r w:rsidR="00853942" w:rsidRPr="00F956E0">
        <w:rPr>
          <w:rFonts w:ascii="Times New Roman" w:eastAsia="Times New Roman" w:hAnsi="Times New Roman" w:cs="Times New Roman"/>
          <w:sz w:val="28"/>
          <w:szCs w:val="28"/>
          <w:lang w:val="uk-UA" w:eastAsia="ru-RU"/>
        </w:rPr>
        <w:t>.</w:t>
      </w:r>
      <w:r w:rsidR="00853942" w:rsidRPr="00F956E0">
        <w:rPr>
          <w:rFonts w:ascii="Times New Roman" w:hAnsi="Times New Roman" w:cs="Times New Roman"/>
          <w:sz w:val="28"/>
          <w:szCs w:val="28"/>
          <w:lang w:val="uk-UA"/>
        </w:rPr>
        <w:t xml:space="preserve"> </w:t>
      </w:r>
      <w:r w:rsidR="00853942" w:rsidRPr="00F956E0">
        <w:rPr>
          <w:rFonts w:ascii="Times New Roman" w:eastAsia="Times New Roman" w:hAnsi="Times New Roman" w:cs="Times New Roman"/>
          <w:sz w:val="28"/>
          <w:szCs w:val="28"/>
          <w:lang w:val="uk-UA" w:eastAsia="ru-RU"/>
        </w:rPr>
        <w:t>Як результат роботи, участь в ХХІІ обласній виставці-презентації педагогічних ідей та технологій  2015 року, з досвідом роботи «Формування духовного світу дитини, реалізація її творчого потенціалу в музичній діяльності  через використання інформаційно-комунікаційних технологій», диплом 2 ступеня.</w:t>
      </w:r>
    </w:p>
    <w:p w:rsidR="000F29AD" w:rsidRPr="00F956E0" w:rsidRDefault="000F29AD" w:rsidP="004F13FC">
      <w:pPr>
        <w:spacing w:after="0"/>
        <w:ind w:firstLine="567"/>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bCs/>
          <w:sz w:val="28"/>
          <w:szCs w:val="28"/>
          <w:lang w:val="uk-UA" w:eastAsia="ru-RU"/>
        </w:rPr>
        <w:t xml:space="preserve">Вагомою подією в розвитку дошкільної освіти є робота за нової редакції Базового компонента дошкільної освіти, її державного стандарту, що  визначає низку завдань, серед яких - «створення сприятливих умов для формування особистісної зрілості дитини, її базових якостей». Протягом року впроваджувалась програма «Хореографія в дошкільному навчальному закладі», </w:t>
      </w:r>
      <w:r w:rsidR="00D44715" w:rsidRPr="00F956E0">
        <w:rPr>
          <w:rFonts w:ascii="Times New Roman" w:eastAsia="Times New Roman" w:hAnsi="Times New Roman" w:cs="Times New Roman"/>
          <w:bCs/>
          <w:sz w:val="28"/>
          <w:szCs w:val="28"/>
          <w:lang w:val="uk-UA" w:eastAsia="ru-RU"/>
        </w:rPr>
        <w:t>затверджено</w:t>
      </w:r>
      <w:r w:rsidRPr="00F956E0">
        <w:rPr>
          <w:rFonts w:ascii="Times New Roman" w:eastAsia="Times New Roman" w:hAnsi="Times New Roman" w:cs="Times New Roman"/>
          <w:bCs/>
          <w:sz w:val="28"/>
          <w:szCs w:val="28"/>
          <w:lang w:val="uk-UA" w:eastAsia="ru-RU"/>
        </w:rPr>
        <w:t xml:space="preserve"> її Харківською академією неперервної освіті (далі ХАНО), протокол №3. </w:t>
      </w:r>
      <w:r w:rsidRPr="00F956E0">
        <w:rPr>
          <w:rFonts w:ascii="Times New Roman" w:eastAsia="Times New Roman" w:hAnsi="Times New Roman" w:cs="Times New Roman"/>
          <w:sz w:val="28"/>
          <w:szCs w:val="28"/>
          <w:lang w:val="uk-UA" w:eastAsia="ru-RU"/>
        </w:rPr>
        <w:t>Програму надруковано в журналі видавництва «Ранок».</w:t>
      </w:r>
    </w:p>
    <w:p w:rsidR="00A67DC0" w:rsidRPr="00F956E0" w:rsidRDefault="00A67DC0" w:rsidP="004F13FC">
      <w:pPr>
        <w:spacing w:after="0"/>
        <w:ind w:firstLine="567"/>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На забезпечення гарантованого права громадян на отримання дітьми дошкільної освіти проводилась робота з дітьми мікрорайону. Працівниками дошкільного навчального закладу було досліджено мікрорайон, який закріплений наказом УО  від 05.05.2014 № 41 «Про закріплення території обслуговування з обліку дітей дошкільного віку за дошкільними навчальними закладами Жовтневого району в 2014 році».  </w:t>
      </w:r>
      <w:bookmarkStart w:id="0" w:name="_GoBack"/>
      <w:r w:rsidRPr="00F956E0">
        <w:rPr>
          <w:rFonts w:ascii="Times New Roman" w:eastAsia="Times New Roman" w:hAnsi="Times New Roman" w:cs="Times New Roman"/>
          <w:sz w:val="28"/>
          <w:szCs w:val="28"/>
          <w:lang w:val="uk-UA" w:eastAsia="ru-RU"/>
        </w:rPr>
        <w:t>В результаті проведеного обліку в мікрорайоні 402 дітей,  з них охоплено різними формами освіти 171 дитини, що складає 43 (52,3%- минулий рік), що на 9,3 відсотки менше ніж в минулому році.</w:t>
      </w:r>
      <w:r w:rsidRPr="00F956E0">
        <w:rPr>
          <w:rFonts w:ascii="Times New Roman" w:hAnsi="Times New Roman" w:cs="Times New Roman"/>
          <w:sz w:val="28"/>
          <w:szCs w:val="28"/>
        </w:rPr>
        <w:t xml:space="preserve"> </w:t>
      </w:r>
      <w:r w:rsidRPr="00F956E0">
        <w:rPr>
          <w:rFonts w:ascii="Times New Roman" w:eastAsia="Times New Roman" w:hAnsi="Times New Roman" w:cs="Times New Roman"/>
          <w:sz w:val="28"/>
          <w:szCs w:val="28"/>
          <w:lang w:val="uk-UA" w:eastAsia="ru-RU"/>
        </w:rPr>
        <w:t>З метою забезпечення дітей мікрорайону дошкільною освітою в закладі функціонують 2 групи короткотривалого перебування дітей в дошкільному закладі, де діти протягом року отримали за результатами моніторингу достатній рівень знань. В результаті проведеного обліку мікрорайону були визначені діти старшого дошкільного віку, які з різних причин не відвідують дошкільний заклад. Всього дітей 5-ти річного віку 70, які всі охоплені різними формами дошкільної освіти, 61 з них відвідують ДНЗ, з 2-ма - проводився соціально - педагогічний патронат, 3 дітей відвідували приватні групи фізичних осіб,  групи приЗОШ-3 дитини та 1 дитина інвалід. Протягом року двом сім’ям  була  надана методична, діагностична та консультативна допомога. За результатами моніторингу визначено, що дошкільною освітою охоплено 100% п’ятирічок.</w:t>
      </w:r>
      <w:bookmarkEnd w:id="0"/>
    </w:p>
    <w:p w:rsidR="008D53A0" w:rsidRPr="00F956E0" w:rsidRDefault="008D53A0" w:rsidP="004F13FC">
      <w:pPr>
        <w:spacing w:after="0"/>
        <w:ind w:firstLine="567"/>
        <w:jc w:val="both"/>
        <w:rPr>
          <w:rFonts w:ascii="Times New Roman" w:eastAsia="Times New Roman" w:hAnsi="Times New Roman" w:cs="Times New Roman"/>
          <w:b/>
          <w:sz w:val="28"/>
          <w:szCs w:val="28"/>
          <w:lang w:val="uk-UA" w:eastAsia="ru-RU"/>
        </w:rPr>
      </w:pPr>
      <w:r w:rsidRPr="00F956E0">
        <w:rPr>
          <w:rFonts w:ascii="Times New Roman" w:eastAsia="Times New Roman" w:hAnsi="Times New Roman" w:cs="Times New Roman"/>
          <w:b/>
          <w:sz w:val="28"/>
          <w:szCs w:val="28"/>
          <w:lang w:val="uk-UA" w:eastAsia="ru-RU"/>
        </w:rPr>
        <w:t>Управлінська діяльність у навчальному закладі:</w:t>
      </w:r>
    </w:p>
    <w:p w:rsidR="008D53A0" w:rsidRPr="00F956E0" w:rsidRDefault="008D53A0" w:rsidP="004F13FC">
      <w:pPr>
        <w:spacing w:after="0"/>
        <w:ind w:firstLine="567"/>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З метою визначення рівня та вдосконалення навчально-виховного процесу адміністрацією закладу були охоплені контролем усі суттєві питання. </w:t>
      </w:r>
      <w:r w:rsidRPr="00F956E0">
        <w:rPr>
          <w:rFonts w:ascii="Times New Roman" w:eastAsia="Times New Roman" w:hAnsi="Times New Roman" w:cs="Times New Roman"/>
          <w:sz w:val="28"/>
          <w:szCs w:val="28"/>
          <w:lang w:val="uk-UA" w:eastAsia="ru-RU"/>
        </w:rPr>
        <w:lastRenderedPageBreak/>
        <w:t xml:space="preserve">Своєчасно здійснювався попереджувальний контроль за змістом та якістю перспективного і календарного планування навчально-виховного процесу, готовністю вихователів і інших спеціалістів до робочого дня та за якістю підготовки до тижня безпеки. Це дало змогу звернути увагу вихователів на якісне складання педагогічних висновків та планування піших </w:t>
      </w:r>
      <w:proofErr w:type="spellStart"/>
      <w:r w:rsidRPr="00F956E0">
        <w:rPr>
          <w:rFonts w:ascii="Times New Roman" w:eastAsia="Times New Roman" w:hAnsi="Times New Roman" w:cs="Times New Roman"/>
          <w:sz w:val="28"/>
          <w:szCs w:val="28"/>
          <w:lang w:val="uk-UA" w:eastAsia="ru-RU"/>
        </w:rPr>
        <w:t>переходівЮ</w:t>
      </w:r>
      <w:proofErr w:type="spellEnd"/>
      <w:r w:rsidRPr="00F956E0">
        <w:rPr>
          <w:rFonts w:ascii="Times New Roman" w:eastAsia="Times New Roman" w:hAnsi="Times New Roman" w:cs="Times New Roman"/>
          <w:sz w:val="28"/>
          <w:szCs w:val="28"/>
          <w:lang w:val="uk-UA" w:eastAsia="ru-RU"/>
        </w:rPr>
        <w:t xml:space="preserve"> спостережень та організації трудової діяльності. </w:t>
      </w:r>
    </w:p>
    <w:p w:rsidR="008D53A0" w:rsidRPr="00F956E0" w:rsidRDefault="008D53A0" w:rsidP="004F13FC">
      <w:pPr>
        <w:spacing w:after="0"/>
        <w:ind w:firstLine="567"/>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Адміністрації закладу вдалося охопити оперативним контролем стан підготовки до навчального року, виконання вимог програми до режиму дня та дотримання україномовного режиму в дошкільному навчальному закладі, рівень педагогічної майстерності педагогів, що атестуються.  Вибірковим  контролем  охоплені   основні    напрямки роботи закладу, які проводиться з дітьми щодо засвоєння системи  знань з основ безпеки життєдіяльності, своєчасним усуненням недоліків за підсумками проведення тематичних перевірок, здійсненням </w:t>
      </w:r>
      <w:proofErr w:type="spellStart"/>
      <w:r w:rsidRPr="00F956E0">
        <w:rPr>
          <w:rFonts w:ascii="Times New Roman" w:eastAsia="Times New Roman" w:hAnsi="Times New Roman" w:cs="Times New Roman"/>
          <w:sz w:val="28"/>
          <w:szCs w:val="28"/>
          <w:lang w:val="uk-UA" w:eastAsia="ru-RU"/>
        </w:rPr>
        <w:t>медико-педагогічного</w:t>
      </w:r>
      <w:proofErr w:type="spellEnd"/>
      <w:r w:rsidRPr="00F956E0">
        <w:rPr>
          <w:rFonts w:ascii="Times New Roman" w:eastAsia="Times New Roman" w:hAnsi="Times New Roman" w:cs="Times New Roman"/>
          <w:sz w:val="28"/>
          <w:szCs w:val="28"/>
          <w:lang w:val="uk-UA" w:eastAsia="ru-RU"/>
        </w:rPr>
        <w:t xml:space="preserve">    контролю, впровадженням педагогами інноваційних технологій та їх самоосвітою. Поточним контролем  охоплені основні напрямки роботи закладу, щодо  організації харчування, виконання вимог охорони праці, графіків роботи. Результати проведеного контролю та виконання рекомендацій розглядались на нарадах при завідувачу  (протокол від 24.11.2014 № 3, від 22.12. 2014 № 4, від 23.03.2015 № 5, від 25.05.2015 № 6).</w:t>
      </w:r>
    </w:p>
    <w:p w:rsidR="008D53A0" w:rsidRPr="00F956E0" w:rsidRDefault="008D53A0" w:rsidP="004F13FC">
      <w:pPr>
        <w:spacing w:after="0"/>
        <w:ind w:firstLine="567"/>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Показники рівня знань дітей на достатньому рівні. Значно підвищенні показники в порівнянні з початком року та в порівнянні з минулим роком також. Найнижчими є показники з пізнавального розвитку. Виходячи з  загальних результатів моніторингу необхідно продовжувати формувати позиції громадянина нашої держави, через поглиблення знань дітей про  народні ремесла, традиції, знання національного одягу, інтер’єр української </w:t>
      </w:r>
      <w:proofErr w:type="spellStart"/>
      <w:r w:rsidRPr="00F956E0">
        <w:rPr>
          <w:rFonts w:ascii="Times New Roman" w:eastAsia="Times New Roman" w:hAnsi="Times New Roman" w:cs="Times New Roman"/>
          <w:sz w:val="28"/>
          <w:szCs w:val="28"/>
          <w:lang w:val="uk-UA" w:eastAsia="ru-RU"/>
        </w:rPr>
        <w:t>хатита</w:t>
      </w:r>
      <w:proofErr w:type="spellEnd"/>
      <w:r w:rsidRPr="00F956E0">
        <w:rPr>
          <w:rFonts w:ascii="Times New Roman" w:eastAsia="Times New Roman" w:hAnsi="Times New Roman" w:cs="Times New Roman"/>
          <w:sz w:val="28"/>
          <w:szCs w:val="28"/>
          <w:lang w:val="uk-UA" w:eastAsia="ru-RU"/>
        </w:rPr>
        <w:t>. підвищувати пізнавальну активність дітей. Формувати певні знання  та вміння необхідні маленьким  громадянам для життя в демократичному суспільстві</w:t>
      </w:r>
      <w:r w:rsidRPr="00F956E0">
        <w:rPr>
          <w:rFonts w:ascii="Times New Roman" w:hAnsi="Times New Roman" w:cs="Times New Roman"/>
          <w:sz w:val="28"/>
          <w:szCs w:val="28"/>
        </w:rPr>
        <w:t xml:space="preserve"> </w:t>
      </w:r>
      <w:r w:rsidRPr="00F956E0">
        <w:rPr>
          <w:rFonts w:ascii="Times New Roman" w:eastAsia="Times New Roman" w:hAnsi="Times New Roman" w:cs="Times New Roman"/>
          <w:sz w:val="28"/>
          <w:szCs w:val="28"/>
          <w:lang w:val="uk-UA" w:eastAsia="ru-RU"/>
        </w:rPr>
        <w:t>Адміністрація проводила постійний пошук змісту, форм, методів, структури методичної роботи, що обумовлено пошуком нового стилю, нових форм спілкування в колективі.</w:t>
      </w:r>
      <w:r w:rsidRPr="00F956E0">
        <w:rPr>
          <w:rFonts w:ascii="Times New Roman" w:hAnsi="Times New Roman" w:cs="Times New Roman"/>
          <w:sz w:val="28"/>
          <w:szCs w:val="28"/>
        </w:rPr>
        <w:t xml:space="preserve"> </w:t>
      </w:r>
      <w:r w:rsidRPr="00F956E0">
        <w:rPr>
          <w:rFonts w:ascii="Times New Roman" w:eastAsia="Times New Roman" w:hAnsi="Times New Roman" w:cs="Times New Roman"/>
          <w:sz w:val="28"/>
          <w:szCs w:val="28"/>
          <w:lang w:val="uk-UA" w:eastAsia="ru-RU"/>
        </w:rPr>
        <w:t>Система проведених заходів  з підвищення професійного рівня педагогів сприяла позитивному результату, та допомогло колективу на належному рівні вирішити річні завдання.</w:t>
      </w:r>
    </w:p>
    <w:p w:rsidR="008D53A0" w:rsidRPr="00DB29DB" w:rsidRDefault="008D53A0" w:rsidP="004F13FC">
      <w:pPr>
        <w:spacing w:after="0"/>
        <w:ind w:firstLine="567"/>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Та в наступному навчальному році слід вдосконалити систему управлінської діяльності, а саме: активізувати контрольно-аналітичну діяльність щодо організації харчування  та аналізу режимних моментів, більше уваги приділяти контролю за виконанням попередніх пропозицій, наданих під час аналізу педагогічного процесу.</w:t>
      </w:r>
    </w:p>
    <w:p w:rsidR="009C2155" w:rsidRDefault="009C2155" w:rsidP="004F13FC">
      <w:pPr>
        <w:spacing w:after="0"/>
        <w:ind w:firstLine="570"/>
        <w:jc w:val="both"/>
        <w:rPr>
          <w:rFonts w:ascii="Times New Roman" w:eastAsia="Times New Roman" w:hAnsi="Times New Roman" w:cs="Times New Roman"/>
          <w:b/>
          <w:sz w:val="28"/>
          <w:szCs w:val="28"/>
          <w:lang w:val="uk-UA" w:eastAsia="ru-RU"/>
        </w:rPr>
      </w:pPr>
    </w:p>
    <w:p w:rsidR="009C2155" w:rsidRDefault="009C2155" w:rsidP="004F13FC">
      <w:pPr>
        <w:spacing w:after="0"/>
        <w:ind w:firstLine="570"/>
        <w:jc w:val="both"/>
        <w:rPr>
          <w:rFonts w:ascii="Times New Roman" w:eastAsia="Times New Roman" w:hAnsi="Times New Roman" w:cs="Times New Roman"/>
          <w:b/>
          <w:sz w:val="28"/>
          <w:szCs w:val="28"/>
          <w:lang w:val="uk-UA" w:eastAsia="ru-RU"/>
        </w:rPr>
      </w:pPr>
    </w:p>
    <w:p w:rsidR="009C2155" w:rsidRDefault="009C2155" w:rsidP="004F13FC">
      <w:pPr>
        <w:spacing w:after="0"/>
        <w:ind w:firstLine="570"/>
        <w:jc w:val="both"/>
        <w:rPr>
          <w:rFonts w:ascii="Times New Roman" w:eastAsia="Times New Roman" w:hAnsi="Times New Roman" w:cs="Times New Roman"/>
          <w:b/>
          <w:sz w:val="28"/>
          <w:szCs w:val="28"/>
          <w:lang w:val="uk-UA" w:eastAsia="ru-RU"/>
        </w:rPr>
      </w:pPr>
    </w:p>
    <w:p w:rsidR="00DB29DB" w:rsidRPr="00F956E0" w:rsidRDefault="00FC39AE" w:rsidP="004F13FC">
      <w:pPr>
        <w:spacing w:after="0"/>
        <w:ind w:firstLine="570"/>
        <w:jc w:val="both"/>
        <w:rPr>
          <w:rFonts w:ascii="Times New Roman" w:eastAsia="Times New Roman" w:hAnsi="Times New Roman" w:cs="Times New Roman"/>
          <w:b/>
          <w:sz w:val="28"/>
          <w:szCs w:val="28"/>
          <w:lang w:val="uk-UA" w:eastAsia="ru-RU"/>
        </w:rPr>
      </w:pPr>
      <w:r w:rsidRPr="00F956E0">
        <w:rPr>
          <w:rFonts w:ascii="Times New Roman" w:eastAsia="Times New Roman" w:hAnsi="Times New Roman" w:cs="Times New Roman"/>
          <w:b/>
          <w:sz w:val="28"/>
          <w:szCs w:val="28"/>
          <w:lang w:val="uk-UA" w:eastAsia="ru-RU"/>
        </w:rPr>
        <w:lastRenderedPageBreak/>
        <w:t>Робота з батьками та громадськістю у навчальному закладі</w:t>
      </w:r>
    </w:p>
    <w:p w:rsidR="00E814D9" w:rsidRPr="00F956E0" w:rsidRDefault="00E814D9" w:rsidP="004F13FC">
      <w:pPr>
        <w:spacing w:after="0"/>
        <w:ind w:firstLine="57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 Колективом дошкільного навчального закладу проводиться планомірна робота з батьками.  Інформація з різних питань розміщується у батьківських куточках, ширмах-пересувках,  на сайті дошкільного закладу.</w:t>
      </w:r>
    </w:p>
    <w:p w:rsidR="00E814D9" w:rsidRPr="00F956E0" w:rsidRDefault="00E814D9" w:rsidP="004F13FC">
      <w:pPr>
        <w:spacing w:after="0"/>
        <w:ind w:firstLine="57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Працює консультативний центр для батьків або осіб, які їх замінюють і дітей, які виховуються в умовах </w:t>
      </w:r>
      <w:proofErr w:type="spellStart"/>
      <w:r w:rsidRPr="00F956E0">
        <w:rPr>
          <w:rFonts w:ascii="Times New Roman" w:eastAsia="Times New Roman" w:hAnsi="Times New Roman" w:cs="Times New Roman"/>
          <w:sz w:val="28"/>
          <w:szCs w:val="28"/>
          <w:lang w:val="uk-UA" w:eastAsia="ru-RU"/>
        </w:rPr>
        <w:t>сім</w:t>
      </w:r>
      <w:r w:rsidRPr="00F956E0">
        <w:rPr>
          <w:rFonts w:ascii="Times New Roman" w:eastAsia="Times New Roman" w:hAnsi="Times New Roman" w:cs="Times New Roman"/>
          <w:sz w:val="28"/>
          <w:szCs w:val="28"/>
          <w:lang w:val="uk-UA" w:eastAsia="ru-RU"/>
        </w:rPr>
        <w:t>ї</w:t>
      </w:r>
      <w:proofErr w:type="spellEnd"/>
      <w:r w:rsidRPr="00F956E0">
        <w:rPr>
          <w:rFonts w:ascii="Times New Roman" w:eastAsia="Times New Roman" w:hAnsi="Times New Roman" w:cs="Times New Roman"/>
          <w:sz w:val="28"/>
          <w:szCs w:val="28"/>
          <w:lang w:val="uk-UA" w:eastAsia="ru-RU"/>
        </w:rPr>
        <w:t xml:space="preserve">, який організовано з метою надання всебічної допомоги </w:t>
      </w:r>
      <w:proofErr w:type="spellStart"/>
      <w:r w:rsidRPr="00F956E0">
        <w:rPr>
          <w:rFonts w:ascii="Times New Roman" w:eastAsia="Times New Roman" w:hAnsi="Times New Roman" w:cs="Times New Roman"/>
          <w:sz w:val="28"/>
          <w:szCs w:val="28"/>
          <w:lang w:val="uk-UA" w:eastAsia="ru-RU"/>
        </w:rPr>
        <w:t>сім</w:t>
      </w:r>
      <w:r w:rsidRPr="00F956E0">
        <w:rPr>
          <w:rFonts w:ascii="Times New Roman" w:eastAsia="Times New Roman" w:hAnsi="Times New Roman" w:cs="Times New Roman"/>
          <w:sz w:val="28"/>
          <w:szCs w:val="28"/>
          <w:lang w:val="uk-UA" w:eastAsia="ru-RU"/>
        </w:rPr>
        <w:t>ї</w:t>
      </w:r>
      <w:proofErr w:type="spellEnd"/>
      <w:r w:rsidRPr="00F956E0">
        <w:rPr>
          <w:rFonts w:ascii="Times New Roman" w:eastAsia="Times New Roman" w:hAnsi="Times New Roman" w:cs="Times New Roman"/>
          <w:sz w:val="28"/>
          <w:szCs w:val="28"/>
          <w:lang w:val="uk-UA" w:eastAsia="ru-RU"/>
        </w:rPr>
        <w:t xml:space="preserve"> у розвитку, вихованні та навчанні дітей, які виховуються в умовах </w:t>
      </w:r>
      <w:proofErr w:type="spellStart"/>
      <w:r w:rsidRPr="00F956E0">
        <w:rPr>
          <w:rFonts w:ascii="Times New Roman" w:eastAsia="Times New Roman" w:hAnsi="Times New Roman" w:cs="Times New Roman"/>
          <w:sz w:val="28"/>
          <w:szCs w:val="28"/>
          <w:lang w:val="uk-UA" w:eastAsia="ru-RU"/>
        </w:rPr>
        <w:t>сім</w:t>
      </w:r>
      <w:r w:rsidRPr="00F956E0">
        <w:rPr>
          <w:rFonts w:ascii="Times New Roman" w:eastAsia="Times New Roman" w:hAnsi="Times New Roman" w:cs="Times New Roman"/>
          <w:sz w:val="28"/>
          <w:szCs w:val="28"/>
          <w:lang w:val="uk-UA" w:eastAsia="ru-RU"/>
        </w:rPr>
        <w:t>ї</w:t>
      </w:r>
      <w:proofErr w:type="spellEnd"/>
      <w:r w:rsidRPr="00F956E0">
        <w:rPr>
          <w:rFonts w:ascii="Times New Roman" w:eastAsia="Times New Roman" w:hAnsi="Times New Roman" w:cs="Times New Roman"/>
          <w:sz w:val="28"/>
          <w:szCs w:val="28"/>
          <w:lang w:val="uk-UA" w:eastAsia="ru-RU"/>
        </w:rPr>
        <w:t>, з метою сприяння соціалізації дітей дошкільного віку. Проведено 9 консультацій протягом навчального року. Особливо цікавили батьків дні відкритих дверей, анкетування, батьківські збори, святкові ранки, спортивні свята.</w:t>
      </w:r>
    </w:p>
    <w:p w:rsidR="00E814D9" w:rsidRPr="00F956E0" w:rsidRDefault="00E814D9" w:rsidP="004F13FC">
      <w:pPr>
        <w:spacing w:after="0"/>
        <w:ind w:firstLine="57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З метою сприяння розширенню мережі інформаційних ресурсів дошкільний заклад має сайт.  Цей інформаційний ресурс призначений для спрямований на формування позитивного іміджу дошкільного закладу, через  надання батькам, педагогам різноманітної інформації про історію закладу, педагогічний колектив, про останні події, що відбулися. На сайті розміщена гостьова книга та є можливість здійснення зворотного зв’язку з громадськістю. Щомісячно проводиться оновлення змісту сайту, поповнюються матеріали консультацій практичного психолога, сестри медичної старшої, музичного керівника, є посилання на сайти управління освіти адміністрації Жовтневого району. В кожного вихователя є власний </w:t>
      </w:r>
      <w:proofErr w:type="spellStart"/>
      <w:r w:rsidRPr="00F956E0">
        <w:rPr>
          <w:rFonts w:ascii="Times New Roman" w:eastAsia="Times New Roman" w:hAnsi="Times New Roman" w:cs="Times New Roman"/>
          <w:sz w:val="28"/>
          <w:szCs w:val="28"/>
          <w:lang w:val="uk-UA" w:eastAsia="ru-RU"/>
        </w:rPr>
        <w:t>блог</w:t>
      </w:r>
      <w:proofErr w:type="spellEnd"/>
      <w:r w:rsidRPr="00F956E0">
        <w:rPr>
          <w:rFonts w:ascii="Times New Roman" w:eastAsia="Times New Roman" w:hAnsi="Times New Roman" w:cs="Times New Roman"/>
          <w:sz w:val="28"/>
          <w:szCs w:val="28"/>
          <w:lang w:val="uk-UA" w:eastAsia="ru-RU"/>
        </w:rPr>
        <w:t xml:space="preserve">, де розміщується інформація для батьків, відкрито форум, з метою обговорення з батьками питань, які є актуальними,  та ознайомлення з думкою батьків. Систематично оновлюються розділи «Новини» та «Спонсорська допомога». Заклад зареєстровано в електронному путівнику в світі освіти Харкова для дітей та їх батьків </w:t>
      </w:r>
      <w:proofErr w:type="spellStart"/>
      <w:r w:rsidRPr="00F956E0">
        <w:rPr>
          <w:rFonts w:ascii="Times New Roman" w:eastAsia="Times New Roman" w:hAnsi="Times New Roman" w:cs="Times New Roman"/>
          <w:sz w:val="28"/>
          <w:szCs w:val="28"/>
          <w:lang w:val="uk-UA" w:eastAsia="ru-RU"/>
        </w:rPr>
        <w:t>Study</w:t>
      </w:r>
      <w:proofErr w:type="spellEnd"/>
      <w:r w:rsidRPr="00F956E0">
        <w:rPr>
          <w:rFonts w:ascii="Times New Roman" w:eastAsia="Times New Roman" w:hAnsi="Times New Roman" w:cs="Times New Roman"/>
          <w:sz w:val="28"/>
          <w:szCs w:val="28"/>
          <w:lang w:val="uk-UA" w:eastAsia="ru-RU"/>
        </w:rPr>
        <w:t xml:space="preserve"> </w:t>
      </w:r>
      <w:proofErr w:type="spellStart"/>
      <w:r w:rsidRPr="00F956E0">
        <w:rPr>
          <w:rFonts w:ascii="Times New Roman" w:eastAsia="Times New Roman" w:hAnsi="Times New Roman" w:cs="Times New Roman"/>
          <w:sz w:val="28"/>
          <w:szCs w:val="28"/>
          <w:lang w:val="uk-UA" w:eastAsia="ru-RU"/>
        </w:rPr>
        <w:t>Planner</w:t>
      </w:r>
      <w:proofErr w:type="spellEnd"/>
      <w:r w:rsidRPr="00F956E0">
        <w:rPr>
          <w:rFonts w:ascii="Times New Roman" w:eastAsia="Times New Roman" w:hAnsi="Times New Roman" w:cs="Times New Roman"/>
          <w:sz w:val="28"/>
          <w:szCs w:val="28"/>
          <w:lang w:val="uk-UA" w:eastAsia="ru-RU"/>
        </w:rPr>
        <w:t>, це допоможе батькам добре орієнтуватися у сучасному освітньому просторі, дізнатися більше про навчання в місті Харкові: як знайти та обрати собі школу, куди піти з дитиною на вихідних, де провести вільний час, які дитячі свята проходять у місті та багато іншої корисної інформації.</w:t>
      </w:r>
    </w:p>
    <w:p w:rsidR="00E814D9" w:rsidRPr="00F956E0" w:rsidRDefault="00E814D9" w:rsidP="004F13FC">
      <w:pPr>
        <w:spacing w:after="0"/>
        <w:ind w:firstLine="570"/>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 xml:space="preserve"> </w:t>
      </w:r>
      <w:proofErr w:type="spellStart"/>
      <w:r w:rsidRPr="00F956E0">
        <w:rPr>
          <w:rFonts w:ascii="Times New Roman" w:eastAsia="Times New Roman" w:hAnsi="Times New Roman" w:cs="Times New Roman"/>
          <w:sz w:val="28"/>
          <w:szCs w:val="28"/>
          <w:lang w:val="uk-UA" w:eastAsia="ru-RU"/>
        </w:rPr>
        <w:t>Заключено</w:t>
      </w:r>
      <w:proofErr w:type="spellEnd"/>
      <w:r w:rsidRPr="00F956E0">
        <w:rPr>
          <w:rFonts w:ascii="Times New Roman" w:eastAsia="Times New Roman" w:hAnsi="Times New Roman" w:cs="Times New Roman"/>
          <w:sz w:val="28"/>
          <w:szCs w:val="28"/>
          <w:lang w:val="uk-UA" w:eastAsia="ru-RU"/>
        </w:rPr>
        <w:t xml:space="preserve"> договір з бібліотекою, на випадок евакуації дітей, та діти побували там на цікавій та змістовній екскурсії.</w:t>
      </w:r>
    </w:p>
    <w:p w:rsidR="00EE557F" w:rsidRPr="00F956E0" w:rsidRDefault="00EE557F" w:rsidP="004F13FC">
      <w:pPr>
        <w:spacing w:after="0"/>
        <w:ind w:firstLine="708"/>
        <w:jc w:val="both"/>
        <w:rPr>
          <w:rFonts w:ascii="Times New Roman" w:eastAsia="Times New Roman" w:hAnsi="Times New Roman" w:cs="Times New Roman"/>
          <w:sz w:val="28"/>
          <w:szCs w:val="28"/>
          <w:lang w:val="uk-UA" w:eastAsia="ru-RU"/>
        </w:rPr>
      </w:pPr>
      <w:r w:rsidRPr="00F956E0">
        <w:rPr>
          <w:rFonts w:ascii="Times New Roman" w:eastAsia="Times New Roman" w:hAnsi="Times New Roman" w:cs="Times New Roman"/>
          <w:sz w:val="28"/>
          <w:szCs w:val="28"/>
          <w:lang w:val="uk-UA" w:eastAsia="ru-RU"/>
        </w:rPr>
        <w:t>.</w:t>
      </w:r>
      <w:r w:rsidR="00A67DC0" w:rsidRPr="00F956E0">
        <w:rPr>
          <w:rFonts w:ascii="Times New Roman" w:hAnsi="Times New Roman" w:cs="Times New Roman"/>
          <w:sz w:val="28"/>
          <w:szCs w:val="28"/>
        </w:rPr>
        <w:t xml:space="preserve"> </w:t>
      </w:r>
      <w:r w:rsidR="00A67DC0" w:rsidRPr="00F956E0">
        <w:rPr>
          <w:rFonts w:ascii="Times New Roman" w:eastAsia="Times New Roman" w:hAnsi="Times New Roman" w:cs="Times New Roman"/>
          <w:sz w:val="28"/>
          <w:szCs w:val="28"/>
          <w:lang w:val="uk-UA" w:eastAsia="ru-RU"/>
        </w:rPr>
        <w:t xml:space="preserve">На належному рівні велась робота дошкільного закладу з ХЗОШ № 76  та №79– відповідно до плану «Перспективність та наступність у роботі дошкільного закладу № 231 та ЗОШ №76 та №79». Діти старшого дошкільного віку познайомилися зі шкільною бібліотекою, класами, спортивною залою. Вихователі, співпрацюючи з вчителями, планували підсумкові заняття  за тематичними блоками, закріплюючи навчальний матеріал, що забезпечило достатній  рівень проходження адаптації дітей  до шкільного життя та якісне засвоєння  програмового матеріалу. Вчителі початкових класів  були присутніми на підсумкових заняттях з різних розділів програми, на  батьківських  зборах. Проводились </w:t>
      </w:r>
      <w:proofErr w:type="spellStart"/>
      <w:r w:rsidR="00A67DC0" w:rsidRPr="00F956E0">
        <w:rPr>
          <w:rFonts w:ascii="Times New Roman" w:eastAsia="Times New Roman" w:hAnsi="Times New Roman" w:cs="Times New Roman"/>
          <w:sz w:val="28"/>
          <w:szCs w:val="28"/>
          <w:lang w:val="uk-UA" w:eastAsia="ru-RU"/>
        </w:rPr>
        <w:t>взаємовідвідування</w:t>
      </w:r>
      <w:proofErr w:type="spellEnd"/>
      <w:r w:rsidR="00A67DC0" w:rsidRPr="00F956E0">
        <w:rPr>
          <w:rFonts w:ascii="Times New Roman" w:eastAsia="Times New Roman" w:hAnsi="Times New Roman" w:cs="Times New Roman"/>
          <w:sz w:val="28"/>
          <w:szCs w:val="28"/>
          <w:lang w:val="uk-UA" w:eastAsia="ru-RU"/>
        </w:rPr>
        <w:t xml:space="preserve"> занять, де майбутній </w:t>
      </w:r>
      <w:r w:rsidR="00A67DC0" w:rsidRPr="00F956E0">
        <w:rPr>
          <w:rFonts w:ascii="Times New Roman" w:eastAsia="Times New Roman" w:hAnsi="Times New Roman" w:cs="Times New Roman"/>
          <w:sz w:val="28"/>
          <w:szCs w:val="28"/>
          <w:lang w:val="uk-UA" w:eastAsia="ru-RU"/>
        </w:rPr>
        <w:lastRenderedPageBreak/>
        <w:t xml:space="preserve">вчитель мала змогу познайомитися з майбутніми першокласниками, ознайомилася з вимогами програми та рівнем знань дітей. Проводились сумісні батьківські збори, наради,  свята «1 вересня», «Випускний», «Останній дзвоник». Діти відвідали музей в ХЗОШ №79, де познайомились з історією та звичаями рідного краю. В школу №76 пішло вчитись 15 вихованців, що на три дитини більше ніж в минулому році в школу №79- 5 </w:t>
      </w:r>
    </w:p>
    <w:p w:rsidR="004C4CE2" w:rsidRPr="00F956E0" w:rsidRDefault="00D62ADC" w:rsidP="004F13FC">
      <w:pPr>
        <w:spacing w:after="0"/>
        <w:jc w:val="both"/>
        <w:rPr>
          <w:rFonts w:ascii="Times New Roman" w:hAnsi="Times New Roman" w:cs="Times New Roman"/>
          <w:sz w:val="28"/>
          <w:szCs w:val="28"/>
          <w:lang w:val="uk-UA"/>
        </w:rPr>
      </w:pPr>
      <w:r w:rsidRPr="00F956E0">
        <w:rPr>
          <w:rFonts w:ascii="Times New Roman" w:hAnsi="Times New Roman" w:cs="Times New Roman"/>
          <w:sz w:val="28"/>
          <w:szCs w:val="28"/>
          <w:lang w:val="uk-UA"/>
        </w:rPr>
        <w:t xml:space="preserve">Робота батьківського комітету </w:t>
      </w:r>
      <w:r w:rsidR="00594D88" w:rsidRPr="00F956E0">
        <w:rPr>
          <w:rFonts w:ascii="Times New Roman" w:hAnsi="Times New Roman" w:cs="Times New Roman"/>
          <w:sz w:val="28"/>
          <w:szCs w:val="28"/>
          <w:lang w:val="uk-UA"/>
        </w:rPr>
        <w:t>ДНЗ</w:t>
      </w:r>
      <w:r w:rsidRPr="00F956E0">
        <w:rPr>
          <w:rFonts w:ascii="Times New Roman" w:hAnsi="Times New Roman" w:cs="Times New Roman"/>
          <w:sz w:val="28"/>
          <w:szCs w:val="28"/>
          <w:lang w:val="uk-UA"/>
        </w:rPr>
        <w:t xml:space="preserve"> планувалася разом адміністрацією </w:t>
      </w:r>
      <w:r w:rsidR="00594D88" w:rsidRPr="00F956E0">
        <w:rPr>
          <w:rFonts w:ascii="Times New Roman" w:hAnsi="Times New Roman" w:cs="Times New Roman"/>
          <w:sz w:val="28"/>
          <w:szCs w:val="28"/>
          <w:lang w:val="uk-UA"/>
        </w:rPr>
        <w:t>закладу</w:t>
      </w:r>
      <w:r w:rsidRPr="00F956E0">
        <w:rPr>
          <w:rFonts w:ascii="Times New Roman" w:hAnsi="Times New Roman" w:cs="Times New Roman"/>
          <w:sz w:val="28"/>
          <w:szCs w:val="28"/>
          <w:lang w:val="uk-UA"/>
        </w:rPr>
        <w:t xml:space="preserve"> і була спрямована на покращення умов для навчання </w:t>
      </w:r>
      <w:r w:rsidR="00620455" w:rsidRPr="00F956E0">
        <w:rPr>
          <w:rFonts w:ascii="Times New Roman" w:hAnsi="Times New Roman" w:cs="Times New Roman"/>
          <w:sz w:val="28"/>
          <w:szCs w:val="28"/>
          <w:lang w:val="uk-UA"/>
        </w:rPr>
        <w:t>дітей,</w:t>
      </w:r>
      <w:r w:rsidRPr="00F956E0">
        <w:rPr>
          <w:rFonts w:ascii="Times New Roman" w:hAnsi="Times New Roman" w:cs="Times New Roman"/>
          <w:sz w:val="28"/>
          <w:szCs w:val="28"/>
          <w:lang w:val="uk-UA"/>
        </w:rPr>
        <w:t xml:space="preserve"> праці педагогічних працівників, зміцнення матеріальної бази, забезпечення у</w:t>
      </w:r>
      <w:r w:rsidR="00620455" w:rsidRPr="00F956E0">
        <w:rPr>
          <w:rFonts w:ascii="Times New Roman" w:hAnsi="Times New Roman" w:cs="Times New Roman"/>
          <w:sz w:val="28"/>
          <w:szCs w:val="28"/>
          <w:lang w:val="uk-UA"/>
        </w:rPr>
        <w:t xml:space="preserve">мов праці технічного персоналу </w:t>
      </w:r>
      <w:r w:rsidRPr="00F956E0">
        <w:rPr>
          <w:rFonts w:ascii="Times New Roman" w:hAnsi="Times New Roman" w:cs="Times New Roman"/>
          <w:sz w:val="28"/>
          <w:szCs w:val="28"/>
          <w:lang w:val="uk-UA"/>
        </w:rPr>
        <w:t>.</w:t>
      </w:r>
      <w:r w:rsidR="00620455" w:rsidRPr="00F956E0">
        <w:rPr>
          <w:rFonts w:ascii="Times New Roman" w:hAnsi="Times New Roman" w:cs="Times New Roman"/>
          <w:sz w:val="28"/>
          <w:szCs w:val="28"/>
          <w:lang w:val="uk-UA"/>
        </w:rPr>
        <w:t xml:space="preserve"> В групі №3 установлено вікно в групі та планується замінити в туалеті. В групі №2 встановлено 1вікно в туалеті, частково відремонтовано стелю, придбано доріжки для роздягальні та кили для групи., В групі №4 замінено вхідні двері та 2 вікна в туалеті. В групі №1 замінено вікно, придбані тарілки під 1 та 2 блюдо, та придбано магнітофон  для занять.</w:t>
      </w:r>
    </w:p>
    <w:p w:rsidR="00620455" w:rsidRPr="00F956E0" w:rsidRDefault="00620455" w:rsidP="004F13FC">
      <w:pPr>
        <w:spacing w:after="0"/>
        <w:jc w:val="both"/>
        <w:rPr>
          <w:rFonts w:ascii="Times New Roman" w:hAnsi="Times New Roman" w:cs="Times New Roman"/>
          <w:sz w:val="28"/>
          <w:szCs w:val="28"/>
          <w:lang w:val="uk-UA"/>
        </w:rPr>
      </w:pPr>
      <w:r w:rsidRPr="00F956E0">
        <w:rPr>
          <w:rFonts w:ascii="Times New Roman" w:hAnsi="Times New Roman" w:cs="Times New Roman"/>
          <w:sz w:val="28"/>
          <w:szCs w:val="28"/>
          <w:lang w:val="uk-UA"/>
        </w:rPr>
        <w:t>Всі батьківські комітети організували пофарбування ігрових майданчиків, та полу та обладнання в групах.</w:t>
      </w:r>
    </w:p>
    <w:p w:rsidR="002914C6" w:rsidRPr="00F956E0" w:rsidRDefault="002914C6" w:rsidP="004F13FC">
      <w:pPr>
        <w:ind w:firstLine="567"/>
        <w:jc w:val="both"/>
        <w:rPr>
          <w:rFonts w:ascii="Times New Roman" w:hAnsi="Times New Roman" w:cs="Times New Roman"/>
          <w:sz w:val="28"/>
          <w:szCs w:val="28"/>
          <w:lang w:val="uk-UA"/>
        </w:rPr>
      </w:pPr>
      <w:r w:rsidRPr="00F956E0">
        <w:rPr>
          <w:rFonts w:ascii="Times New Roman" w:hAnsi="Times New Roman" w:cs="Times New Roman"/>
          <w:sz w:val="28"/>
          <w:szCs w:val="28"/>
          <w:lang w:val="uk-UA"/>
        </w:rPr>
        <w:t xml:space="preserve">Робота дошкільного навчального закладу № 231 в 2014-2015 навчальному році була направлена на підвищення якості дошкільної освіти та її результативності.                                           </w:t>
      </w:r>
    </w:p>
    <w:sectPr w:rsidR="002914C6" w:rsidRPr="00F956E0" w:rsidSect="004F13FC">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A7" w:rsidRDefault="001F24A7">
      <w:pPr>
        <w:spacing w:after="0" w:line="240" w:lineRule="auto"/>
      </w:pPr>
      <w:r>
        <w:separator/>
      </w:r>
    </w:p>
  </w:endnote>
  <w:endnote w:type="continuationSeparator" w:id="0">
    <w:p w:rsidR="001F24A7" w:rsidRDefault="001F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A7" w:rsidRDefault="001F24A7">
      <w:pPr>
        <w:spacing w:after="0" w:line="240" w:lineRule="auto"/>
      </w:pPr>
      <w:r>
        <w:separator/>
      </w:r>
    </w:p>
  </w:footnote>
  <w:footnote w:type="continuationSeparator" w:id="0">
    <w:p w:rsidR="001F24A7" w:rsidRDefault="001F2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BC" w:rsidRDefault="00F778BC">
    <w:pPr>
      <w:pStyle w:val="a5"/>
    </w:pPr>
  </w:p>
  <w:p w:rsidR="00F778BC" w:rsidRDefault="00F778B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BC" w:rsidRDefault="00F778BC" w:rsidP="00F778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F4921E"/>
    <w:lvl w:ilvl="0">
      <w:numFmt w:val="bullet"/>
      <w:lvlText w:val="*"/>
      <w:lvlJc w:val="left"/>
    </w:lvl>
  </w:abstractNum>
  <w:abstractNum w:abstractNumId="1">
    <w:nsid w:val="4D0A4AB5"/>
    <w:multiLevelType w:val="hybridMultilevel"/>
    <w:tmpl w:val="ECEA8B68"/>
    <w:lvl w:ilvl="0" w:tplc="3C6682DE">
      <w:start w:val="20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3B"/>
    <w:rsid w:val="0006497C"/>
    <w:rsid w:val="000836F6"/>
    <w:rsid w:val="000A23C3"/>
    <w:rsid w:val="000D3256"/>
    <w:rsid w:val="000F29AD"/>
    <w:rsid w:val="0013325B"/>
    <w:rsid w:val="001F24A7"/>
    <w:rsid w:val="001F503B"/>
    <w:rsid w:val="0023080C"/>
    <w:rsid w:val="0026050D"/>
    <w:rsid w:val="002914C6"/>
    <w:rsid w:val="002A5EE1"/>
    <w:rsid w:val="003134A3"/>
    <w:rsid w:val="0043094D"/>
    <w:rsid w:val="004A1D57"/>
    <w:rsid w:val="004C4CE2"/>
    <w:rsid w:val="004D4450"/>
    <w:rsid w:val="004F13FC"/>
    <w:rsid w:val="00551962"/>
    <w:rsid w:val="00594D88"/>
    <w:rsid w:val="00620455"/>
    <w:rsid w:val="0064103B"/>
    <w:rsid w:val="007951C9"/>
    <w:rsid w:val="007B2FF1"/>
    <w:rsid w:val="007D3C82"/>
    <w:rsid w:val="007E7FBD"/>
    <w:rsid w:val="007F20A3"/>
    <w:rsid w:val="00834FCF"/>
    <w:rsid w:val="00853942"/>
    <w:rsid w:val="008D53A0"/>
    <w:rsid w:val="00963098"/>
    <w:rsid w:val="009C2155"/>
    <w:rsid w:val="00A04385"/>
    <w:rsid w:val="00A20419"/>
    <w:rsid w:val="00A32E7F"/>
    <w:rsid w:val="00A32FA6"/>
    <w:rsid w:val="00A67DC0"/>
    <w:rsid w:val="00AB131E"/>
    <w:rsid w:val="00B872AA"/>
    <w:rsid w:val="00BC4CFE"/>
    <w:rsid w:val="00C3462F"/>
    <w:rsid w:val="00CD4769"/>
    <w:rsid w:val="00D44715"/>
    <w:rsid w:val="00D62ADC"/>
    <w:rsid w:val="00D93941"/>
    <w:rsid w:val="00DB29DB"/>
    <w:rsid w:val="00DF647C"/>
    <w:rsid w:val="00E459DD"/>
    <w:rsid w:val="00E814D9"/>
    <w:rsid w:val="00E85F1E"/>
    <w:rsid w:val="00E87AE9"/>
    <w:rsid w:val="00EE557F"/>
    <w:rsid w:val="00F10C02"/>
    <w:rsid w:val="00F322A7"/>
    <w:rsid w:val="00F44A30"/>
    <w:rsid w:val="00F46165"/>
    <w:rsid w:val="00F53DAA"/>
    <w:rsid w:val="00F74A3B"/>
    <w:rsid w:val="00F76D2F"/>
    <w:rsid w:val="00F778BC"/>
    <w:rsid w:val="00F956E0"/>
    <w:rsid w:val="00FA7678"/>
    <w:rsid w:val="00FC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5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57F"/>
    <w:rPr>
      <w:rFonts w:ascii="Tahoma" w:hAnsi="Tahoma" w:cs="Tahoma"/>
      <w:sz w:val="16"/>
      <w:szCs w:val="16"/>
    </w:rPr>
  </w:style>
  <w:style w:type="paragraph" w:styleId="a5">
    <w:name w:val="header"/>
    <w:basedOn w:val="a"/>
    <w:link w:val="a6"/>
    <w:uiPriority w:val="99"/>
    <w:semiHidden/>
    <w:unhideWhenUsed/>
    <w:rsid w:val="000D3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3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5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57F"/>
    <w:rPr>
      <w:rFonts w:ascii="Tahoma" w:hAnsi="Tahoma" w:cs="Tahoma"/>
      <w:sz w:val="16"/>
      <w:szCs w:val="16"/>
    </w:rPr>
  </w:style>
  <w:style w:type="paragraph" w:styleId="a5">
    <w:name w:val="header"/>
    <w:basedOn w:val="a"/>
    <w:link w:val="a6"/>
    <w:uiPriority w:val="99"/>
    <w:semiHidden/>
    <w:unhideWhenUsed/>
    <w:rsid w:val="000D3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5839793281654998E-2"/>
          <c:y val="0.23972602739726512"/>
          <c:w val="0.45736434108528101"/>
          <c:h val="0.47945205479452052"/>
        </c:manualLayout>
      </c:layout>
      <c:pie3DChart>
        <c:varyColors val="1"/>
        <c:ser>
          <c:idx val="0"/>
          <c:order val="0"/>
          <c:tx>
            <c:strRef>
              <c:f>Sheet1!$A$2</c:f>
              <c:strCache>
                <c:ptCount val="1"/>
                <c:pt idx="0">
                  <c:v>Вік</c:v>
                </c:pt>
              </c:strCache>
            </c:strRef>
          </c:tx>
          <c:spPr>
            <a:pattFill prst="pct30">
              <a:fgClr>
                <a:srgbClr val="FF0000"/>
              </a:fgClr>
              <a:bgClr>
                <a:srgbClr val="FFFFFF"/>
              </a:bgClr>
            </a:pattFill>
            <a:ln w="7167">
              <a:solidFill>
                <a:srgbClr val="000000"/>
              </a:solidFill>
              <a:prstDash val="solid"/>
            </a:ln>
          </c:spPr>
          <c:dPt>
            <c:idx val="0"/>
            <c:bubble3D val="0"/>
            <c:spPr>
              <a:solidFill>
                <a:srgbClr val="FFFF99"/>
              </a:solidFill>
              <a:ln w="7167">
                <a:solidFill>
                  <a:srgbClr val="000000"/>
                </a:solidFill>
                <a:prstDash val="solid"/>
              </a:ln>
            </c:spPr>
          </c:dPt>
          <c:dPt>
            <c:idx val="1"/>
            <c:bubble3D val="0"/>
            <c:spPr>
              <a:solidFill>
                <a:srgbClr val="CC99FF"/>
              </a:solidFill>
              <a:ln w="7167">
                <a:solidFill>
                  <a:srgbClr val="000000"/>
                </a:solidFill>
                <a:prstDash val="solid"/>
              </a:ln>
            </c:spPr>
          </c:dPt>
          <c:dPt>
            <c:idx val="2"/>
            <c:bubble3D val="0"/>
            <c:spPr>
              <a:solidFill>
                <a:srgbClr val="CCFFCC"/>
              </a:solidFill>
              <a:ln w="7167">
                <a:solidFill>
                  <a:srgbClr val="000000"/>
                </a:solidFill>
                <a:prstDash val="solid"/>
              </a:ln>
            </c:spPr>
          </c:dPt>
          <c:dLbls>
            <c:spPr>
              <a:noFill/>
              <a:ln w="14334">
                <a:noFill/>
              </a:ln>
            </c:spPr>
            <c:txPr>
              <a:bodyPr/>
              <a:lstStyle/>
              <a:p>
                <a:pPr>
                  <a:defRPr sz="1200"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1"/>
          </c:dLbls>
          <c:cat>
            <c:strRef>
              <c:f>Sheet1!$B$1:$D$1</c:f>
              <c:strCache>
                <c:ptCount val="3"/>
                <c:pt idx="0">
                  <c:v>30-40 років</c:v>
                </c:pt>
                <c:pt idx="1">
                  <c:v>40-50 років</c:v>
                </c:pt>
                <c:pt idx="2">
                  <c:v>50 років та більше</c:v>
                </c:pt>
              </c:strCache>
            </c:strRef>
          </c:cat>
          <c:val>
            <c:numRef>
              <c:f>Sheet1!$B$2:$D$2</c:f>
              <c:numCache>
                <c:formatCode>General</c:formatCode>
                <c:ptCount val="3"/>
                <c:pt idx="0">
                  <c:v>19</c:v>
                </c:pt>
                <c:pt idx="1">
                  <c:v>45</c:v>
                </c:pt>
                <c:pt idx="2">
                  <c:v>33</c:v>
                </c:pt>
              </c:numCache>
            </c:numRef>
          </c:val>
        </c:ser>
        <c:ser>
          <c:idx val="1"/>
          <c:order val="1"/>
          <c:tx>
            <c:strRef>
              <c:f>Sheet1!$A$3</c:f>
              <c:strCache>
                <c:ptCount val="1"/>
              </c:strCache>
            </c:strRef>
          </c:tx>
          <c:spPr>
            <a:solidFill>
              <a:srgbClr val="993366"/>
            </a:solidFill>
            <a:ln w="7167">
              <a:solidFill>
                <a:srgbClr val="000000"/>
              </a:solidFill>
              <a:prstDash val="solid"/>
            </a:ln>
          </c:spPr>
          <c:dPt>
            <c:idx val="0"/>
            <c:bubble3D val="0"/>
            <c:spPr>
              <a:solidFill>
                <a:srgbClr val="9999FF"/>
              </a:solidFill>
              <a:ln w="7167">
                <a:solidFill>
                  <a:srgbClr val="000000"/>
                </a:solidFill>
                <a:prstDash val="solid"/>
              </a:ln>
            </c:spPr>
          </c:dPt>
          <c:dPt>
            <c:idx val="2"/>
            <c:bubble3D val="0"/>
            <c:spPr>
              <a:solidFill>
                <a:srgbClr val="FFFFCC"/>
              </a:solidFill>
              <a:ln w="7167">
                <a:solidFill>
                  <a:srgbClr val="000000"/>
                </a:solidFill>
                <a:prstDash val="solid"/>
              </a:ln>
            </c:spPr>
          </c:dPt>
          <c:dLbls>
            <c:spPr>
              <a:noFill/>
              <a:ln w="14334">
                <a:noFill/>
              </a:ln>
            </c:spPr>
            <c:txPr>
              <a:bodyPr/>
              <a:lstStyle/>
              <a:p>
                <a:pPr>
                  <a:defRPr sz="45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dLbls>
          <c:cat>
            <c:strRef>
              <c:f>Sheet1!$B$1:$D$1</c:f>
              <c:strCache>
                <c:ptCount val="3"/>
                <c:pt idx="0">
                  <c:v>30-40 років</c:v>
                </c:pt>
                <c:pt idx="1">
                  <c:v>40-50 років</c:v>
                </c:pt>
                <c:pt idx="2">
                  <c:v>50 років та більше</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7167">
              <a:solidFill>
                <a:srgbClr val="000000"/>
              </a:solidFill>
              <a:prstDash val="solid"/>
            </a:ln>
          </c:spPr>
          <c:dPt>
            <c:idx val="0"/>
            <c:bubble3D val="0"/>
            <c:spPr>
              <a:solidFill>
                <a:srgbClr val="9999FF"/>
              </a:solidFill>
              <a:ln w="7167">
                <a:solidFill>
                  <a:srgbClr val="000000"/>
                </a:solidFill>
                <a:prstDash val="solid"/>
              </a:ln>
            </c:spPr>
          </c:dPt>
          <c:dPt>
            <c:idx val="1"/>
            <c:bubble3D val="0"/>
            <c:spPr>
              <a:solidFill>
                <a:srgbClr val="993366"/>
              </a:solidFill>
              <a:ln w="7167">
                <a:solidFill>
                  <a:srgbClr val="000000"/>
                </a:solidFill>
                <a:prstDash val="solid"/>
              </a:ln>
            </c:spPr>
          </c:dPt>
          <c:dLbls>
            <c:spPr>
              <a:noFill/>
              <a:ln w="14334">
                <a:noFill/>
              </a:ln>
            </c:spPr>
            <c:txPr>
              <a:bodyPr/>
              <a:lstStyle/>
              <a:p>
                <a:pPr>
                  <a:defRPr sz="45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dLbls>
          <c:cat>
            <c:strRef>
              <c:f>Sheet1!$B$1:$D$1</c:f>
              <c:strCache>
                <c:ptCount val="3"/>
                <c:pt idx="0">
                  <c:v>30-40 років</c:v>
                </c:pt>
                <c:pt idx="1">
                  <c:v>40-50 років</c:v>
                </c:pt>
                <c:pt idx="2">
                  <c:v>50 років та більше</c:v>
                </c:pt>
              </c:strCache>
            </c:strRef>
          </c:cat>
          <c:val>
            <c:numRef>
              <c:f>Sheet1!$B$4:$D$4</c:f>
              <c:numCache>
                <c:formatCode>General</c:formatCode>
                <c:ptCount val="3"/>
              </c:numCache>
            </c:numRef>
          </c:val>
        </c:ser>
        <c:dLbls>
          <c:showLegendKey val="0"/>
          <c:showVal val="1"/>
          <c:showCatName val="0"/>
          <c:showSerName val="0"/>
          <c:showPercent val="0"/>
          <c:showBubbleSize val="0"/>
          <c:showLeaderLines val="1"/>
        </c:dLbls>
      </c:pie3DChart>
      <c:spPr>
        <a:solidFill>
          <a:srgbClr val="C0C0C0"/>
        </a:solidFill>
        <a:ln w="7167">
          <a:solidFill>
            <a:srgbClr val="808080"/>
          </a:solidFill>
          <a:prstDash val="solid"/>
        </a:ln>
      </c:spPr>
    </c:plotArea>
    <c:legend>
      <c:legendPos val="r"/>
      <c:layout>
        <c:manualLayout>
          <c:xMode val="edge"/>
          <c:yMode val="edge"/>
          <c:x val="0.54780364600963194"/>
          <c:y val="3.4247175624786699E-2"/>
          <c:w val="0.34108521305343847"/>
          <c:h val="0.74657583019515128"/>
        </c:manualLayout>
      </c:layout>
      <c:overlay val="0"/>
      <c:spPr>
        <a:noFill/>
        <a:ln w="1792">
          <a:solidFill>
            <a:srgbClr val="000000"/>
          </a:solidFill>
          <a:prstDash val="solid"/>
        </a:ln>
      </c:spPr>
      <c:txPr>
        <a:bodyPr/>
        <a:lstStyle/>
        <a:p>
          <a:pPr>
            <a:defRPr sz="120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450" b="1"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5641025641026598E-2"/>
          <c:y val="0.21985815602836944"/>
          <c:w val="0.47692307692308511"/>
          <c:h val="0.52482269503546097"/>
        </c:manualLayout>
      </c:layout>
      <c:pie3DChart>
        <c:varyColors val="1"/>
        <c:ser>
          <c:idx val="0"/>
          <c:order val="0"/>
          <c:tx>
            <c:strRef>
              <c:f>Sheet1!$A$2</c:f>
              <c:strCache>
                <c:ptCount val="1"/>
                <c:pt idx="0">
                  <c:v>Освіта</c:v>
                </c:pt>
              </c:strCache>
            </c:strRef>
          </c:tx>
          <c:spPr>
            <a:pattFill prst="pct30">
              <a:fgClr>
                <a:srgbClr val="FF0000"/>
              </a:fgClr>
              <a:bgClr>
                <a:srgbClr val="FFFFFF"/>
              </a:bgClr>
            </a:pattFill>
            <a:ln w="5468">
              <a:solidFill>
                <a:srgbClr val="000000"/>
              </a:solidFill>
              <a:prstDash val="solid"/>
            </a:ln>
          </c:spPr>
          <c:dPt>
            <c:idx val="0"/>
            <c:bubble3D val="0"/>
            <c:spPr>
              <a:solidFill>
                <a:srgbClr val="FFFF99"/>
              </a:solidFill>
              <a:ln w="5468">
                <a:solidFill>
                  <a:srgbClr val="000000"/>
                </a:solidFill>
                <a:prstDash val="solid"/>
              </a:ln>
            </c:spPr>
          </c:dPt>
          <c:dPt>
            <c:idx val="1"/>
            <c:bubble3D val="0"/>
            <c:spPr>
              <a:solidFill>
                <a:srgbClr val="CC99FF"/>
              </a:solidFill>
              <a:ln w="5468">
                <a:solidFill>
                  <a:srgbClr val="000000"/>
                </a:solidFill>
                <a:prstDash val="solid"/>
              </a:ln>
            </c:spPr>
          </c:dPt>
          <c:dLbls>
            <c:spPr>
              <a:noFill/>
              <a:ln w="10936">
                <a:noFill/>
              </a:ln>
            </c:spPr>
            <c:txPr>
              <a:bodyPr/>
              <a:lstStyle/>
              <a:p>
                <a:pPr>
                  <a:defRPr sz="1200"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1"/>
          </c:dLbls>
          <c:cat>
            <c:strRef>
              <c:f>Sheet1!$B$1:$C$1</c:f>
              <c:strCache>
                <c:ptCount val="2"/>
                <c:pt idx="0">
                  <c:v>Вища</c:v>
                </c:pt>
                <c:pt idx="1">
                  <c:v>Середня спеціальна</c:v>
                </c:pt>
              </c:strCache>
            </c:strRef>
          </c:cat>
          <c:val>
            <c:numRef>
              <c:f>Sheet1!$B$2:$C$2</c:f>
              <c:numCache>
                <c:formatCode>General</c:formatCode>
                <c:ptCount val="2"/>
                <c:pt idx="0">
                  <c:v>55</c:v>
                </c:pt>
                <c:pt idx="1">
                  <c:v>45</c:v>
                </c:pt>
              </c:numCache>
            </c:numRef>
          </c:val>
        </c:ser>
        <c:ser>
          <c:idx val="1"/>
          <c:order val="1"/>
          <c:tx>
            <c:strRef>
              <c:f>Sheet1!$A$3</c:f>
              <c:strCache>
                <c:ptCount val="1"/>
              </c:strCache>
            </c:strRef>
          </c:tx>
          <c:spPr>
            <a:solidFill>
              <a:srgbClr val="993366"/>
            </a:solidFill>
            <a:ln w="5468">
              <a:solidFill>
                <a:srgbClr val="000000"/>
              </a:solidFill>
              <a:prstDash val="solid"/>
            </a:ln>
          </c:spPr>
          <c:dPt>
            <c:idx val="0"/>
            <c:bubble3D val="0"/>
            <c:spPr>
              <a:solidFill>
                <a:srgbClr val="9999FF"/>
              </a:solidFill>
              <a:ln w="5468">
                <a:solidFill>
                  <a:srgbClr val="000000"/>
                </a:solidFill>
                <a:prstDash val="solid"/>
              </a:ln>
            </c:spPr>
          </c:dPt>
          <c:dLbls>
            <c:spPr>
              <a:noFill/>
              <a:ln w="10936">
                <a:noFill/>
              </a:ln>
            </c:spPr>
            <c:txPr>
              <a:bodyPr/>
              <a:lstStyle/>
              <a:p>
                <a:pPr>
                  <a:defRPr sz="34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dLbls>
          <c:cat>
            <c:strRef>
              <c:f>Sheet1!$B$1:$C$1</c:f>
              <c:strCache>
                <c:ptCount val="2"/>
                <c:pt idx="0">
                  <c:v>Вища</c:v>
                </c:pt>
                <c:pt idx="1">
                  <c:v>Середня спеціальна</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5468">
              <a:solidFill>
                <a:srgbClr val="000000"/>
              </a:solidFill>
              <a:prstDash val="solid"/>
            </a:ln>
          </c:spPr>
          <c:dPt>
            <c:idx val="0"/>
            <c:bubble3D val="0"/>
            <c:spPr>
              <a:solidFill>
                <a:srgbClr val="9999FF"/>
              </a:solidFill>
              <a:ln w="5468">
                <a:solidFill>
                  <a:srgbClr val="000000"/>
                </a:solidFill>
                <a:prstDash val="solid"/>
              </a:ln>
            </c:spPr>
          </c:dPt>
          <c:dPt>
            <c:idx val="1"/>
            <c:bubble3D val="0"/>
            <c:spPr>
              <a:solidFill>
                <a:srgbClr val="993366"/>
              </a:solidFill>
              <a:ln w="5468">
                <a:solidFill>
                  <a:srgbClr val="000000"/>
                </a:solidFill>
                <a:prstDash val="solid"/>
              </a:ln>
            </c:spPr>
          </c:dPt>
          <c:dLbls>
            <c:spPr>
              <a:noFill/>
              <a:ln w="10936">
                <a:noFill/>
              </a:ln>
            </c:spPr>
            <c:txPr>
              <a:bodyPr/>
              <a:lstStyle/>
              <a:p>
                <a:pPr>
                  <a:defRPr sz="34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dLbls>
          <c:cat>
            <c:strRef>
              <c:f>Sheet1!$B$1:$C$1</c:f>
              <c:strCache>
                <c:ptCount val="2"/>
                <c:pt idx="0">
                  <c:v>Вища</c:v>
                </c:pt>
                <c:pt idx="1">
                  <c:v>Середня спеціальна</c:v>
                </c:pt>
              </c:strCache>
            </c:strRef>
          </c:cat>
          <c:val>
            <c:numRef>
              <c:f>Sheet1!$B$4:$C$4</c:f>
              <c:numCache>
                <c:formatCode>General</c:formatCode>
                <c:ptCount val="2"/>
              </c:numCache>
            </c:numRef>
          </c:val>
        </c:ser>
        <c:dLbls>
          <c:showLegendKey val="0"/>
          <c:showVal val="1"/>
          <c:showCatName val="0"/>
          <c:showSerName val="0"/>
          <c:showPercent val="0"/>
          <c:showBubbleSize val="0"/>
          <c:showLeaderLines val="1"/>
        </c:dLbls>
      </c:pie3DChart>
      <c:spPr>
        <a:solidFill>
          <a:srgbClr val="C0C0C0"/>
        </a:solidFill>
        <a:ln w="5468">
          <a:solidFill>
            <a:srgbClr val="808080"/>
          </a:solidFill>
          <a:prstDash val="solid"/>
        </a:ln>
      </c:spPr>
    </c:plotArea>
    <c:legend>
      <c:legendPos val="r"/>
      <c:layout>
        <c:manualLayout>
          <c:xMode val="edge"/>
          <c:yMode val="edge"/>
          <c:x val="0.54962156121173655"/>
          <c:y val="0.22559354834518666"/>
          <c:w val="0.43809542539242013"/>
          <c:h val="0.50492903640336628"/>
        </c:manualLayout>
      </c:layout>
      <c:overlay val="0"/>
      <c:spPr>
        <a:noFill/>
        <a:ln w="1367">
          <a:solidFill>
            <a:srgbClr val="000000"/>
          </a:solidFill>
          <a:prstDash val="solid"/>
        </a:ln>
      </c:spPr>
      <c:txPr>
        <a:bodyPr/>
        <a:lstStyle/>
        <a:p>
          <a:pPr>
            <a:defRPr sz="120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346" b="1"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A575-A3AC-47A2-9CDA-1F9CB2A9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16</Pages>
  <Words>5317</Words>
  <Characters>30312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2015-06-12T07:12:00Z</dcterms:created>
  <dcterms:modified xsi:type="dcterms:W3CDTF">2015-06-15T12:25:00Z</dcterms:modified>
</cp:coreProperties>
</file>